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0C31" w:rsidRDefault="00E50C31" w:rsidP="00101C95">
      <w:pPr>
        <w:rPr>
          <w:rFonts w:ascii="Times New Roman" w:hAnsi="Times New Roman" w:cs="Times New Roman"/>
          <w:sz w:val="24"/>
          <w:szCs w:val="24"/>
        </w:rPr>
      </w:pPr>
    </w:p>
    <w:p w:rsidR="009B1B53" w:rsidRDefault="009B1B53" w:rsidP="00101C95">
      <w:pPr>
        <w:rPr>
          <w:rFonts w:ascii="Times New Roman" w:hAnsi="Times New Roman" w:cs="Times New Roman"/>
          <w:sz w:val="24"/>
          <w:szCs w:val="24"/>
        </w:rPr>
      </w:pPr>
    </w:p>
    <w:p w:rsidR="009B1B53" w:rsidRDefault="009B1B53" w:rsidP="00101C95">
      <w:pPr>
        <w:rPr>
          <w:rFonts w:ascii="Times New Roman" w:hAnsi="Times New Roman" w:cs="Times New Roman"/>
          <w:sz w:val="24"/>
          <w:szCs w:val="24"/>
        </w:rPr>
      </w:pPr>
    </w:p>
    <w:p w:rsidR="009B1B53" w:rsidRDefault="009B1B53" w:rsidP="00101C95">
      <w:pPr>
        <w:rPr>
          <w:rFonts w:ascii="Times New Roman" w:hAnsi="Times New Roman" w:cs="Times New Roman"/>
          <w:sz w:val="24"/>
          <w:szCs w:val="24"/>
        </w:rPr>
      </w:pPr>
    </w:p>
    <w:p w:rsidR="009B1B53" w:rsidRDefault="009B1B53" w:rsidP="00101C95">
      <w:pPr>
        <w:rPr>
          <w:rFonts w:ascii="Times New Roman" w:hAnsi="Times New Roman" w:cs="Times New Roman"/>
          <w:sz w:val="24"/>
          <w:szCs w:val="24"/>
        </w:rPr>
      </w:pPr>
    </w:p>
    <w:p w:rsidR="009B1B53" w:rsidRDefault="00A94A6D" w:rsidP="00A94A6D">
      <w:pPr>
        <w:tabs>
          <w:tab w:val="left" w:pos="823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CF2481" w:rsidRPr="00771A42" w:rsidRDefault="00CF2481" w:rsidP="00CF2481">
      <w:pPr>
        <w:pStyle w:val="Header"/>
        <w:jc w:val="center"/>
        <w:rPr>
          <w:rFonts w:ascii="Times New Roman" w:hAnsi="Times New Roman" w:cs="Times New Roman"/>
        </w:rPr>
      </w:pPr>
      <w:r w:rsidRPr="00771A42"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7A3ED039" wp14:editId="56C71E21">
            <wp:extent cx="857250" cy="723900"/>
            <wp:effectExtent l="133350" t="57150" r="76200" b="114300"/>
            <wp:docPr id="2" name="Picture 2" descr="TO TIVA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O TIVAT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7239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CF2481" w:rsidRPr="00771A42" w:rsidRDefault="00CF2481" w:rsidP="00CF2481">
      <w:pPr>
        <w:pStyle w:val="NoSpacing"/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sr-Latn-CS"/>
        </w:rPr>
      </w:pPr>
      <w:r w:rsidRPr="00771A42">
        <w:rPr>
          <w:rFonts w:ascii="Times New Roman" w:hAnsi="Times New Roman" w:cs="Times New Roman"/>
          <w:b/>
          <w:color w:val="002060"/>
          <w:sz w:val="28"/>
          <w:szCs w:val="28"/>
          <w:lang w:val="sr-Latn-CS"/>
        </w:rPr>
        <w:t>TURISTIČKA ORGANIZACIJA TIVAT</w:t>
      </w:r>
    </w:p>
    <w:p w:rsidR="00CF2481" w:rsidRPr="00771A42" w:rsidRDefault="00C64B86" w:rsidP="00CF2481">
      <w:pPr>
        <w:pStyle w:val="NoSpacing"/>
        <w:jc w:val="center"/>
        <w:rPr>
          <w:rStyle w:val="Hyperlink"/>
          <w:rFonts w:ascii="Times New Roman" w:hAnsi="Times New Roman" w:cs="Times New Roman"/>
          <w:b/>
          <w:lang w:val="sr-Latn-CS"/>
        </w:rPr>
      </w:pPr>
      <w:hyperlink r:id="rId12" w:history="1">
        <w:r w:rsidR="00CF2481" w:rsidRPr="00771A42">
          <w:rPr>
            <w:rStyle w:val="Hyperlink"/>
            <w:rFonts w:ascii="Times New Roman" w:hAnsi="Times New Roman" w:cs="Times New Roman"/>
            <w:b/>
            <w:lang w:val="sr-Latn-CS"/>
          </w:rPr>
          <w:t>www.tivat.travel</w:t>
        </w:r>
      </w:hyperlink>
    </w:p>
    <w:p w:rsidR="009B1B53" w:rsidRPr="00771A42" w:rsidRDefault="00CF2481" w:rsidP="00CF2481">
      <w:pPr>
        <w:pStyle w:val="NoSpacing"/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sr-Latn-CS"/>
        </w:rPr>
      </w:pPr>
      <w:r w:rsidRPr="00771A42">
        <w:rPr>
          <w:rStyle w:val="Hyperlink"/>
          <w:rFonts w:ascii="Times New Roman" w:hAnsi="Times New Roman" w:cs="Times New Roman"/>
          <w:b/>
          <w:color w:val="002060"/>
          <w:lang w:val="sr-Latn-CS"/>
        </w:rPr>
        <w:t>___________________________________________________________</w:t>
      </w:r>
      <w:r w:rsidR="00FD148B">
        <w:rPr>
          <w:rStyle w:val="Hyperlink"/>
          <w:rFonts w:ascii="Times New Roman" w:hAnsi="Times New Roman" w:cs="Times New Roman"/>
          <w:b/>
          <w:color w:val="002060"/>
          <w:lang w:val="sr-Latn-CS"/>
        </w:rPr>
        <w:t>__________________________</w:t>
      </w:r>
    </w:p>
    <w:p w:rsidR="009B1B53" w:rsidRPr="00771A42" w:rsidRDefault="009B1B53" w:rsidP="00101C95">
      <w:pPr>
        <w:rPr>
          <w:rFonts w:ascii="Times New Roman" w:hAnsi="Times New Roman" w:cs="Times New Roman"/>
          <w:sz w:val="24"/>
          <w:szCs w:val="24"/>
        </w:rPr>
      </w:pPr>
    </w:p>
    <w:p w:rsidR="003010FE" w:rsidRPr="00771A42" w:rsidRDefault="003010FE" w:rsidP="003010FE">
      <w:pPr>
        <w:rPr>
          <w:rFonts w:ascii="Times New Roman" w:hAnsi="Times New Roman" w:cs="Times New Roman"/>
          <w:sz w:val="24"/>
          <w:szCs w:val="24"/>
        </w:rPr>
      </w:pPr>
      <w:r w:rsidRPr="00771A42">
        <w:rPr>
          <w:rFonts w:ascii="Times New Roman" w:hAnsi="Times New Roman" w:cs="Times New Roman"/>
          <w:b/>
          <w:sz w:val="32"/>
          <w:szCs w:val="32"/>
        </w:rPr>
        <w:tab/>
      </w:r>
    </w:p>
    <w:p w:rsidR="002E0FB9" w:rsidRPr="00771A42" w:rsidRDefault="002E0FB9" w:rsidP="003010FE">
      <w:pPr>
        <w:pStyle w:val="Title"/>
        <w:jc w:val="center"/>
        <w:rPr>
          <w:rFonts w:ascii="Times New Roman" w:hAnsi="Times New Roman" w:cs="Times New Roman"/>
          <w:sz w:val="36"/>
          <w:szCs w:val="36"/>
        </w:rPr>
      </w:pPr>
      <w:r w:rsidRPr="00771A42">
        <w:rPr>
          <w:rFonts w:ascii="Times New Roman" w:hAnsi="Times New Roman" w:cs="Times New Roman"/>
          <w:sz w:val="36"/>
          <w:szCs w:val="36"/>
        </w:rPr>
        <w:t xml:space="preserve">FInansijski </w:t>
      </w:r>
      <w:r w:rsidR="003010FE" w:rsidRPr="00771A42">
        <w:rPr>
          <w:rFonts w:ascii="Times New Roman" w:hAnsi="Times New Roman" w:cs="Times New Roman"/>
          <w:sz w:val="36"/>
          <w:szCs w:val="36"/>
        </w:rPr>
        <w:t xml:space="preserve">plan </w:t>
      </w:r>
    </w:p>
    <w:p w:rsidR="003010FE" w:rsidRPr="00771A42" w:rsidRDefault="003010FE" w:rsidP="003010FE">
      <w:pPr>
        <w:pStyle w:val="Title"/>
        <w:jc w:val="center"/>
        <w:rPr>
          <w:rFonts w:ascii="Times New Roman" w:hAnsi="Times New Roman" w:cs="Times New Roman"/>
        </w:rPr>
      </w:pPr>
      <w:r w:rsidRPr="00771A42">
        <w:rPr>
          <w:rFonts w:ascii="Times New Roman" w:hAnsi="Times New Roman" w:cs="Times New Roman"/>
          <w:sz w:val="36"/>
          <w:szCs w:val="36"/>
        </w:rPr>
        <w:t>turis</w:t>
      </w:r>
      <w:r w:rsidR="00163617" w:rsidRPr="00771A42">
        <w:rPr>
          <w:rFonts w:ascii="Times New Roman" w:hAnsi="Times New Roman" w:cs="Times New Roman"/>
          <w:sz w:val="36"/>
          <w:szCs w:val="36"/>
        </w:rPr>
        <w:t>tičke organizacije tivat za 2019</w:t>
      </w:r>
      <w:r w:rsidRPr="00771A42">
        <w:rPr>
          <w:rFonts w:ascii="Times New Roman" w:hAnsi="Times New Roman" w:cs="Times New Roman"/>
          <w:sz w:val="36"/>
          <w:szCs w:val="36"/>
        </w:rPr>
        <w:t xml:space="preserve"> god.</w:t>
      </w:r>
    </w:p>
    <w:p w:rsidR="009B1B53" w:rsidRPr="00771A42" w:rsidRDefault="009B1B53" w:rsidP="003010F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B1B53" w:rsidRPr="00771A42" w:rsidRDefault="009B1B53" w:rsidP="00101C95">
      <w:pPr>
        <w:rPr>
          <w:rFonts w:ascii="Times New Roman" w:hAnsi="Times New Roman" w:cs="Times New Roman"/>
          <w:sz w:val="24"/>
          <w:szCs w:val="24"/>
        </w:rPr>
      </w:pPr>
    </w:p>
    <w:p w:rsidR="009B1B53" w:rsidRPr="00771A42" w:rsidRDefault="009B1B53" w:rsidP="00101C95">
      <w:pPr>
        <w:rPr>
          <w:rFonts w:ascii="Times New Roman" w:hAnsi="Times New Roman" w:cs="Times New Roman"/>
          <w:sz w:val="24"/>
          <w:szCs w:val="24"/>
        </w:rPr>
      </w:pPr>
    </w:p>
    <w:p w:rsidR="009B1B53" w:rsidRPr="00771A42" w:rsidRDefault="009B1B53" w:rsidP="00101C95">
      <w:pPr>
        <w:rPr>
          <w:rFonts w:ascii="Times New Roman" w:hAnsi="Times New Roman" w:cs="Times New Roman"/>
          <w:sz w:val="24"/>
          <w:szCs w:val="24"/>
        </w:rPr>
      </w:pPr>
    </w:p>
    <w:p w:rsidR="009B1B53" w:rsidRPr="00771A42" w:rsidRDefault="009B1B53" w:rsidP="00101C95">
      <w:pPr>
        <w:rPr>
          <w:rFonts w:ascii="Times New Roman" w:hAnsi="Times New Roman" w:cs="Times New Roman"/>
          <w:sz w:val="24"/>
          <w:szCs w:val="24"/>
        </w:rPr>
      </w:pPr>
    </w:p>
    <w:p w:rsidR="009B1B53" w:rsidRPr="00771A42" w:rsidRDefault="009B1B53" w:rsidP="00101C95">
      <w:pPr>
        <w:rPr>
          <w:rFonts w:ascii="Times New Roman" w:hAnsi="Times New Roman" w:cs="Times New Roman"/>
          <w:sz w:val="24"/>
          <w:szCs w:val="24"/>
        </w:rPr>
      </w:pPr>
    </w:p>
    <w:p w:rsidR="009B1B53" w:rsidRPr="00771A42" w:rsidRDefault="009B1B53" w:rsidP="00101C95">
      <w:pPr>
        <w:rPr>
          <w:rFonts w:ascii="Times New Roman" w:hAnsi="Times New Roman" w:cs="Times New Roman"/>
          <w:sz w:val="24"/>
          <w:szCs w:val="24"/>
        </w:rPr>
      </w:pPr>
    </w:p>
    <w:p w:rsidR="009B1B53" w:rsidRPr="00771A42" w:rsidRDefault="009B1B53" w:rsidP="00101C95">
      <w:pPr>
        <w:rPr>
          <w:rFonts w:ascii="Times New Roman" w:hAnsi="Times New Roman" w:cs="Times New Roman"/>
          <w:sz w:val="24"/>
          <w:szCs w:val="24"/>
        </w:rPr>
      </w:pPr>
    </w:p>
    <w:p w:rsidR="009B1B53" w:rsidRPr="00771A42" w:rsidRDefault="009B1B53" w:rsidP="00101C95">
      <w:pPr>
        <w:rPr>
          <w:rFonts w:ascii="Times New Roman" w:hAnsi="Times New Roman" w:cs="Times New Roman"/>
          <w:sz w:val="24"/>
          <w:szCs w:val="24"/>
        </w:rPr>
      </w:pPr>
    </w:p>
    <w:p w:rsidR="002E0FB9" w:rsidRPr="00771A42" w:rsidRDefault="002E0FB9" w:rsidP="002E0F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r-Latn-CS"/>
        </w:rPr>
      </w:pPr>
      <w:r w:rsidRPr="00771A42">
        <w:rPr>
          <w:rFonts w:ascii="Times New Roman" w:hAnsi="Times New Roman" w:cs="Times New Roman"/>
          <w:sz w:val="24"/>
          <w:szCs w:val="24"/>
          <w:lang w:val="sr-Latn-CS"/>
        </w:rPr>
        <w:lastRenderedPageBreak/>
        <w:t>Godišnji budžet Turističke organizacije Tivat namijenjen je za obavljanje osnovne djelatnosti i polazi od osnovne činjenice da se ulaganja u promociju turizma ne smiju smanjivati jer postižu mul</w:t>
      </w:r>
      <w:r w:rsidR="00FA0E82" w:rsidRPr="00771A42">
        <w:rPr>
          <w:rFonts w:ascii="Times New Roman" w:hAnsi="Times New Roman" w:cs="Times New Roman"/>
          <w:sz w:val="24"/>
          <w:szCs w:val="24"/>
          <w:lang w:val="sr-Latn-CS"/>
        </w:rPr>
        <w:t xml:space="preserve">tiplikativne efekte na duži rok, </w:t>
      </w:r>
      <w:r w:rsidR="00A5557B" w:rsidRPr="00771A42">
        <w:rPr>
          <w:rFonts w:ascii="Times New Roman" w:hAnsi="Times New Roman" w:cs="Times New Roman"/>
          <w:sz w:val="24"/>
          <w:szCs w:val="24"/>
          <w:lang w:val="sr-Latn-CS"/>
        </w:rPr>
        <w:t xml:space="preserve">nego da ih, </w:t>
      </w:r>
      <w:r w:rsidR="00FA0E82" w:rsidRPr="00771A42">
        <w:rPr>
          <w:rFonts w:ascii="Times New Roman" w:hAnsi="Times New Roman" w:cs="Times New Roman"/>
          <w:sz w:val="24"/>
          <w:szCs w:val="24"/>
          <w:lang w:val="sr-Latn-CS"/>
        </w:rPr>
        <w:t>naprotiv, treba iz godine u godinu samo unapr</w:t>
      </w:r>
      <w:r w:rsidR="00A5557B" w:rsidRPr="00771A42">
        <w:rPr>
          <w:rFonts w:ascii="Times New Roman" w:hAnsi="Times New Roman" w:cs="Times New Roman"/>
          <w:sz w:val="24"/>
          <w:szCs w:val="24"/>
          <w:lang w:val="sr-Latn-CS"/>
        </w:rPr>
        <w:t>ij</w:t>
      </w:r>
      <w:r w:rsidR="00FA0E82" w:rsidRPr="00771A42">
        <w:rPr>
          <w:rFonts w:ascii="Times New Roman" w:hAnsi="Times New Roman" w:cs="Times New Roman"/>
          <w:sz w:val="24"/>
          <w:szCs w:val="24"/>
          <w:lang w:val="sr-Latn-CS"/>
        </w:rPr>
        <w:t>eđivati.</w:t>
      </w:r>
    </w:p>
    <w:p w:rsidR="002E0FB9" w:rsidRPr="00771A42" w:rsidRDefault="002E0FB9" w:rsidP="002E0F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771A42">
        <w:rPr>
          <w:rFonts w:ascii="Times New Roman" w:hAnsi="Times New Roman" w:cs="Times New Roman"/>
          <w:sz w:val="24"/>
          <w:szCs w:val="24"/>
          <w:lang w:val="it-IT"/>
        </w:rPr>
        <w:t>Turistička organizacija Tivat po članu 74. Statuta ostvaruje prihode iz sljedećih izvora:</w:t>
      </w:r>
    </w:p>
    <w:p w:rsidR="002E0FB9" w:rsidRPr="00771A42" w:rsidRDefault="002E0FB9" w:rsidP="002E0FB9">
      <w:pPr>
        <w:pStyle w:val="ListParagraph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771A42">
        <w:rPr>
          <w:rFonts w:ascii="Times New Roman" w:hAnsi="Times New Roman" w:cs="Times New Roman"/>
          <w:sz w:val="24"/>
          <w:szCs w:val="24"/>
          <w:lang w:val="it-IT"/>
        </w:rPr>
        <w:t>Boravišna taksa (80 % napla</w:t>
      </w:r>
      <w:proofErr w:type="spellStart"/>
      <w:r w:rsidRPr="00771A42">
        <w:rPr>
          <w:rFonts w:ascii="Times New Roman" w:hAnsi="Times New Roman" w:cs="Times New Roman"/>
          <w:sz w:val="24"/>
          <w:szCs w:val="24"/>
        </w:rPr>
        <w:t>ćenog</w:t>
      </w:r>
      <w:proofErr w:type="spellEnd"/>
      <w:r w:rsidRPr="00771A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1A42">
        <w:rPr>
          <w:rFonts w:ascii="Times New Roman" w:hAnsi="Times New Roman" w:cs="Times New Roman"/>
          <w:sz w:val="24"/>
          <w:szCs w:val="24"/>
        </w:rPr>
        <w:t>iznosa</w:t>
      </w:r>
      <w:proofErr w:type="spellEnd"/>
      <w:r w:rsidRPr="00771A42">
        <w:rPr>
          <w:rFonts w:ascii="Times New Roman" w:hAnsi="Times New Roman" w:cs="Times New Roman"/>
          <w:sz w:val="24"/>
          <w:szCs w:val="24"/>
        </w:rPr>
        <w:t>)</w:t>
      </w:r>
    </w:p>
    <w:p w:rsidR="002E0FB9" w:rsidRPr="00771A42" w:rsidRDefault="002E0FB9" w:rsidP="002E0FB9">
      <w:pPr>
        <w:pStyle w:val="ListParagraph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t-IT"/>
        </w:rPr>
      </w:pPr>
      <w:proofErr w:type="spellStart"/>
      <w:r w:rsidRPr="00771A42">
        <w:rPr>
          <w:rFonts w:ascii="Times New Roman" w:hAnsi="Times New Roman" w:cs="Times New Roman"/>
          <w:sz w:val="24"/>
          <w:szCs w:val="24"/>
        </w:rPr>
        <w:t>Članski</w:t>
      </w:r>
      <w:proofErr w:type="spellEnd"/>
      <w:r w:rsidRPr="00771A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1A42">
        <w:rPr>
          <w:rFonts w:ascii="Times New Roman" w:hAnsi="Times New Roman" w:cs="Times New Roman"/>
          <w:sz w:val="24"/>
          <w:szCs w:val="24"/>
        </w:rPr>
        <w:t>doprinos</w:t>
      </w:r>
      <w:proofErr w:type="spellEnd"/>
      <w:r w:rsidRPr="00771A42">
        <w:rPr>
          <w:rFonts w:ascii="Times New Roman" w:hAnsi="Times New Roman" w:cs="Times New Roman"/>
          <w:sz w:val="24"/>
          <w:szCs w:val="24"/>
        </w:rPr>
        <w:t xml:space="preserve"> (60 % </w:t>
      </w:r>
      <w:proofErr w:type="spellStart"/>
      <w:r w:rsidRPr="00771A42">
        <w:rPr>
          <w:rFonts w:ascii="Times New Roman" w:hAnsi="Times New Roman" w:cs="Times New Roman"/>
          <w:sz w:val="24"/>
          <w:szCs w:val="24"/>
        </w:rPr>
        <w:t>naplaćenog</w:t>
      </w:r>
      <w:proofErr w:type="spellEnd"/>
      <w:r w:rsidRPr="00771A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1A42">
        <w:rPr>
          <w:rFonts w:ascii="Times New Roman" w:hAnsi="Times New Roman" w:cs="Times New Roman"/>
          <w:sz w:val="24"/>
          <w:szCs w:val="24"/>
        </w:rPr>
        <w:t>iznosa</w:t>
      </w:r>
      <w:proofErr w:type="spellEnd"/>
      <w:r w:rsidRPr="00771A42">
        <w:rPr>
          <w:rFonts w:ascii="Times New Roman" w:hAnsi="Times New Roman" w:cs="Times New Roman"/>
          <w:sz w:val="24"/>
          <w:szCs w:val="24"/>
        </w:rPr>
        <w:t>)</w:t>
      </w:r>
    </w:p>
    <w:p w:rsidR="002E0FB9" w:rsidRPr="00771A42" w:rsidRDefault="002E0FB9" w:rsidP="002E0FB9">
      <w:pPr>
        <w:pStyle w:val="ListParagraph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771A42">
        <w:rPr>
          <w:rFonts w:ascii="Times New Roman" w:hAnsi="Times New Roman" w:cs="Times New Roman"/>
          <w:sz w:val="24"/>
          <w:szCs w:val="24"/>
          <w:lang w:val="it-IT"/>
        </w:rPr>
        <w:t>Turisti</w:t>
      </w:r>
      <w:proofErr w:type="spellStart"/>
      <w:r w:rsidRPr="00771A42">
        <w:rPr>
          <w:rFonts w:ascii="Times New Roman" w:hAnsi="Times New Roman" w:cs="Times New Roman"/>
          <w:sz w:val="24"/>
          <w:szCs w:val="24"/>
        </w:rPr>
        <w:t>čka</w:t>
      </w:r>
      <w:proofErr w:type="spellEnd"/>
      <w:r w:rsidRPr="00771A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1A42">
        <w:rPr>
          <w:rFonts w:ascii="Times New Roman" w:hAnsi="Times New Roman" w:cs="Times New Roman"/>
          <w:sz w:val="24"/>
          <w:szCs w:val="24"/>
        </w:rPr>
        <w:t>taksa</w:t>
      </w:r>
      <w:proofErr w:type="spellEnd"/>
      <w:r w:rsidRPr="00771A42">
        <w:rPr>
          <w:rFonts w:ascii="Times New Roman" w:hAnsi="Times New Roman" w:cs="Times New Roman"/>
          <w:sz w:val="24"/>
          <w:szCs w:val="24"/>
        </w:rPr>
        <w:t xml:space="preserve"> (40 % </w:t>
      </w:r>
      <w:proofErr w:type="spellStart"/>
      <w:r w:rsidRPr="00771A42">
        <w:rPr>
          <w:rFonts w:ascii="Times New Roman" w:hAnsi="Times New Roman" w:cs="Times New Roman"/>
          <w:sz w:val="24"/>
          <w:szCs w:val="24"/>
        </w:rPr>
        <w:t>naplaćenog</w:t>
      </w:r>
      <w:proofErr w:type="spellEnd"/>
      <w:r w:rsidRPr="00771A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1A42">
        <w:rPr>
          <w:rFonts w:ascii="Times New Roman" w:hAnsi="Times New Roman" w:cs="Times New Roman"/>
          <w:sz w:val="24"/>
          <w:szCs w:val="24"/>
        </w:rPr>
        <w:t>iznosa</w:t>
      </w:r>
      <w:proofErr w:type="spellEnd"/>
      <w:r w:rsidRPr="00771A42">
        <w:rPr>
          <w:rFonts w:ascii="Times New Roman" w:hAnsi="Times New Roman" w:cs="Times New Roman"/>
          <w:sz w:val="24"/>
          <w:szCs w:val="24"/>
        </w:rPr>
        <w:t>)</w:t>
      </w:r>
    </w:p>
    <w:p w:rsidR="002E0FB9" w:rsidRPr="00771A42" w:rsidRDefault="002E0FB9" w:rsidP="002E0FB9">
      <w:pPr>
        <w:pStyle w:val="ListParagraph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771A42">
        <w:rPr>
          <w:rFonts w:ascii="Times New Roman" w:hAnsi="Times New Roman" w:cs="Times New Roman"/>
          <w:sz w:val="24"/>
          <w:szCs w:val="24"/>
          <w:lang w:val="it-IT"/>
        </w:rPr>
        <w:t>Ostalih prihoda ostvarenih po zakonu</w:t>
      </w:r>
    </w:p>
    <w:p w:rsidR="002E0FB9" w:rsidRPr="00771A42" w:rsidRDefault="002E0FB9" w:rsidP="002E0F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771A42">
        <w:rPr>
          <w:rFonts w:ascii="Times New Roman" w:hAnsi="Times New Roman" w:cs="Times New Roman"/>
          <w:sz w:val="24"/>
          <w:szCs w:val="24"/>
          <w:lang w:val="it-IT"/>
        </w:rPr>
        <w:t>Finansijski plan rađen je odgovorno i na realnim osnovama</w:t>
      </w:r>
      <w:r w:rsidR="006944DA" w:rsidRPr="00771A42">
        <w:rPr>
          <w:rFonts w:ascii="Times New Roman" w:hAnsi="Times New Roman" w:cs="Times New Roman"/>
          <w:sz w:val="24"/>
          <w:szCs w:val="24"/>
          <w:lang w:val="it-IT"/>
        </w:rPr>
        <w:t xml:space="preserve">, </w:t>
      </w:r>
      <w:r w:rsidR="00A25799" w:rsidRPr="00771A42">
        <w:rPr>
          <w:rFonts w:ascii="Times New Roman" w:hAnsi="Times New Roman" w:cs="Times New Roman"/>
          <w:sz w:val="24"/>
          <w:szCs w:val="24"/>
          <w:lang w:val="it-IT"/>
        </w:rPr>
        <w:t>u kome se pristupi</w:t>
      </w:r>
      <w:r w:rsidRPr="00771A42">
        <w:rPr>
          <w:rFonts w:ascii="Times New Roman" w:hAnsi="Times New Roman" w:cs="Times New Roman"/>
          <w:sz w:val="24"/>
          <w:szCs w:val="24"/>
          <w:lang w:val="it-IT"/>
        </w:rPr>
        <w:t>lo</w:t>
      </w:r>
      <w:r w:rsidR="00A25799" w:rsidRPr="00771A42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r w:rsidR="006944DA" w:rsidRPr="00771A42">
        <w:rPr>
          <w:rFonts w:ascii="Times New Roman" w:hAnsi="Times New Roman" w:cs="Times New Roman"/>
          <w:sz w:val="24"/>
          <w:szCs w:val="24"/>
          <w:lang w:val="it-IT"/>
        </w:rPr>
        <w:t>analizi ostvarenih prihoda (pomenutih izvora</w:t>
      </w:r>
      <w:r w:rsidR="003D5546" w:rsidRPr="00771A42">
        <w:rPr>
          <w:rFonts w:ascii="Times New Roman" w:hAnsi="Times New Roman" w:cs="Times New Roman"/>
          <w:sz w:val="24"/>
          <w:szCs w:val="24"/>
          <w:lang w:val="it-IT"/>
        </w:rPr>
        <w:t xml:space="preserve">) </w:t>
      </w:r>
      <w:r w:rsidR="006944DA" w:rsidRPr="00771A42">
        <w:rPr>
          <w:rFonts w:ascii="Times New Roman" w:hAnsi="Times New Roman" w:cs="Times New Roman"/>
          <w:sz w:val="24"/>
          <w:szCs w:val="24"/>
          <w:lang w:val="it-IT"/>
        </w:rPr>
        <w:t>za p</w:t>
      </w:r>
      <w:r w:rsidR="00993276" w:rsidRPr="00771A42">
        <w:rPr>
          <w:rFonts w:ascii="Times New Roman" w:hAnsi="Times New Roman" w:cs="Times New Roman"/>
          <w:sz w:val="24"/>
          <w:szCs w:val="24"/>
          <w:lang w:val="it-IT"/>
        </w:rPr>
        <w:t>rvih jedanaest mjeseci (11) 2018</w:t>
      </w:r>
      <w:r w:rsidR="006944DA" w:rsidRPr="00771A42">
        <w:rPr>
          <w:rFonts w:ascii="Times New Roman" w:hAnsi="Times New Roman" w:cs="Times New Roman"/>
          <w:sz w:val="24"/>
          <w:szCs w:val="24"/>
          <w:lang w:val="it-IT"/>
        </w:rPr>
        <w:t xml:space="preserve"> godine, </w:t>
      </w:r>
      <w:r w:rsidR="001E396C" w:rsidRPr="00771A42">
        <w:rPr>
          <w:rFonts w:ascii="Times New Roman" w:hAnsi="Times New Roman" w:cs="Times New Roman"/>
          <w:sz w:val="24"/>
          <w:szCs w:val="24"/>
          <w:lang w:val="it-IT"/>
        </w:rPr>
        <w:t xml:space="preserve">na bazi </w:t>
      </w:r>
      <w:r w:rsidR="003D5546" w:rsidRPr="00771A42">
        <w:rPr>
          <w:rFonts w:ascii="Times New Roman" w:hAnsi="Times New Roman" w:cs="Times New Roman"/>
          <w:sz w:val="24"/>
          <w:szCs w:val="24"/>
          <w:lang w:val="it-IT"/>
        </w:rPr>
        <w:t xml:space="preserve">Izvještaja </w:t>
      </w:r>
      <w:r w:rsidR="006A198F" w:rsidRPr="00771A42">
        <w:rPr>
          <w:rFonts w:ascii="Times New Roman" w:hAnsi="Times New Roman" w:cs="Times New Roman"/>
          <w:sz w:val="24"/>
          <w:szCs w:val="24"/>
          <w:lang w:val="it-IT"/>
        </w:rPr>
        <w:t xml:space="preserve">dobijenih od </w:t>
      </w:r>
      <w:r w:rsidR="006944DA" w:rsidRPr="00771A42">
        <w:rPr>
          <w:rFonts w:ascii="Times New Roman" w:hAnsi="Times New Roman" w:cs="Times New Roman"/>
          <w:sz w:val="24"/>
          <w:szCs w:val="24"/>
          <w:lang w:val="it-IT"/>
        </w:rPr>
        <w:t>Sekretarijata za ekonomski razvoj i preduzetništvo opštine Tivat</w:t>
      </w:r>
      <w:r w:rsidR="00B12670" w:rsidRPr="00771A42">
        <w:rPr>
          <w:rFonts w:ascii="Times New Roman" w:hAnsi="Times New Roman" w:cs="Times New Roman"/>
          <w:sz w:val="24"/>
          <w:szCs w:val="24"/>
          <w:lang w:val="it-IT"/>
        </w:rPr>
        <w:t>,</w:t>
      </w:r>
      <w:r w:rsidR="001E396C" w:rsidRPr="00771A42">
        <w:rPr>
          <w:rFonts w:ascii="Times New Roman" w:hAnsi="Times New Roman" w:cs="Times New Roman"/>
          <w:sz w:val="24"/>
          <w:szCs w:val="24"/>
          <w:lang w:val="it-IT"/>
        </w:rPr>
        <w:t xml:space="preserve"> odnosno novoformiranog </w:t>
      </w:r>
      <w:r w:rsidR="00E3549A" w:rsidRPr="00771A42">
        <w:rPr>
          <w:rFonts w:ascii="Times New Roman" w:hAnsi="Times New Roman" w:cs="Times New Roman"/>
          <w:sz w:val="24"/>
          <w:szCs w:val="24"/>
          <w:lang w:val="it-IT"/>
        </w:rPr>
        <w:t xml:space="preserve">Sekretarijata za </w:t>
      </w:r>
      <w:r w:rsidR="00511D68" w:rsidRPr="00771A42">
        <w:rPr>
          <w:rFonts w:ascii="Times New Roman" w:hAnsi="Times New Roman" w:cs="Times New Roman"/>
          <w:sz w:val="24"/>
          <w:szCs w:val="24"/>
          <w:lang w:val="it-IT"/>
        </w:rPr>
        <w:t>turizam i preduzetni</w:t>
      </w:r>
      <w:proofErr w:type="spellStart"/>
      <w:r w:rsidR="00511D68" w:rsidRPr="00771A42">
        <w:rPr>
          <w:rFonts w:ascii="Times New Roman" w:hAnsi="Times New Roman" w:cs="Times New Roman"/>
          <w:sz w:val="24"/>
          <w:szCs w:val="24"/>
          <w:lang w:val="en-GB"/>
        </w:rPr>
        <w:t>štvo</w:t>
      </w:r>
      <w:proofErr w:type="spellEnd"/>
      <w:r w:rsidR="00511D68" w:rsidRPr="00771A42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proofErr w:type="spellStart"/>
      <w:r w:rsidR="00511D68" w:rsidRPr="00771A42">
        <w:rPr>
          <w:rFonts w:ascii="Times New Roman" w:hAnsi="Times New Roman" w:cs="Times New Roman"/>
          <w:sz w:val="24"/>
          <w:szCs w:val="24"/>
          <w:lang w:val="en-GB"/>
        </w:rPr>
        <w:t>sa</w:t>
      </w:r>
      <w:proofErr w:type="spellEnd"/>
      <w:r w:rsidR="00511D68" w:rsidRPr="00771A42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511D68" w:rsidRPr="00771A42">
        <w:rPr>
          <w:rFonts w:ascii="Times New Roman" w:hAnsi="Times New Roman" w:cs="Times New Roman"/>
          <w:sz w:val="24"/>
          <w:szCs w:val="24"/>
          <w:lang w:val="en-GB"/>
        </w:rPr>
        <w:t>tačno</w:t>
      </w:r>
      <w:proofErr w:type="spellEnd"/>
      <w:r w:rsidR="00511D68" w:rsidRPr="00771A42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511D68" w:rsidRPr="00771A42">
        <w:rPr>
          <w:rFonts w:ascii="Times New Roman" w:hAnsi="Times New Roman" w:cs="Times New Roman"/>
          <w:sz w:val="24"/>
          <w:szCs w:val="24"/>
          <w:lang w:val="en-GB"/>
        </w:rPr>
        <w:t>istaknutim</w:t>
      </w:r>
      <w:proofErr w:type="spellEnd"/>
      <w:r w:rsidR="00511D68" w:rsidRPr="00771A42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511D68" w:rsidRPr="00771A42">
        <w:rPr>
          <w:rFonts w:ascii="Times New Roman" w:hAnsi="Times New Roman" w:cs="Times New Roman"/>
          <w:sz w:val="24"/>
          <w:szCs w:val="24"/>
          <w:lang w:val="en-GB"/>
        </w:rPr>
        <w:t>zaduženjima</w:t>
      </w:r>
      <w:proofErr w:type="spellEnd"/>
      <w:r w:rsidR="00511D68" w:rsidRPr="00771A42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511D68" w:rsidRPr="00771A42">
        <w:rPr>
          <w:rFonts w:ascii="Times New Roman" w:hAnsi="Times New Roman" w:cs="Times New Roman"/>
          <w:sz w:val="24"/>
          <w:szCs w:val="24"/>
          <w:lang w:val="en-GB"/>
        </w:rPr>
        <w:t>po</w:t>
      </w:r>
      <w:proofErr w:type="spellEnd"/>
      <w:r w:rsidR="00511D68" w:rsidRPr="00771A42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511D68" w:rsidRPr="00771A42">
        <w:rPr>
          <w:rFonts w:ascii="Times New Roman" w:hAnsi="Times New Roman" w:cs="Times New Roman"/>
          <w:sz w:val="24"/>
          <w:szCs w:val="24"/>
          <w:lang w:val="en-GB"/>
        </w:rPr>
        <w:t>svim</w:t>
      </w:r>
      <w:proofErr w:type="spellEnd"/>
      <w:r w:rsidR="00511D68" w:rsidRPr="00771A42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511D68" w:rsidRPr="00771A42">
        <w:rPr>
          <w:rFonts w:ascii="Times New Roman" w:hAnsi="Times New Roman" w:cs="Times New Roman"/>
          <w:sz w:val="24"/>
          <w:szCs w:val="24"/>
          <w:lang w:val="en-GB"/>
        </w:rPr>
        <w:t>navedenim</w:t>
      </w:r>
      <w:proofErr w:type="spellEnd"/>
      <w:r w:rsidR="00511D68" w:rsidRPr="00771A42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511D68" w:rsidRPr="00771A42">
        <w:rPr>
          <w:rFonts w:ascii="Times New Roman" w:hAnsi="Times New Roman" w:cs="Times New Roman"/>
          <w:sz w:val="24"/>
          <w:szCs w:val="24"/>
          <w:lang w:val="en-GB"/>
        </w:rPr>
        <w:t>osnovama</w:t>
      </w:r>
      <w:proofErr w:type="spellEnd"/>
      <w:r w:rsidR="00511D68" w:rsidRPr="00771A42">
        <w:rPr>
          <w:rFonts w:ascii="Times New Roman" w:hAnsi="Times New Roman" w:cs="Times New Roman"/>
          <w:sz w:val="24"/>
          <w:szCs w:val="24"/>
          <w:lang w:val="en-GB"/>
        </w:rPr>
        <w:t>,</w:t>
      </w:r>
      <w:r w:rsidR="00511D68" w:rsidRPr="00771A42">
        <w:rPr>
          <w:rFonts w:ascii="Times New Roman" w:hAnsi="Times New Roman" w:cs="Times New Roman"/>
          <w:sz w:val="24"/>
          <w:szCs w:val="24"/>
          <w:lang w:val="it-IT"/>
        </w:rPr>
        <w:t xml:space="preserve"> kao i svim </w:t>
      </w:r>
      <w:r w:rsidR="00993276" w:rsidRPr="00771A42">
        <w:rPr>
          <w:rFonts w:ascii="Times New Roman" w:hAnsi="Times New Roman" w:cs="Times New Roman"/>
          <w:sz w:val="24"/>
          <w:szCs w:val="24"/>
          <w:lang w:val="it-IT"/>
        </w:rPr>
        <w:t>ostvarenim rashodima po vrstama</w:t>
      </w:r>
      <w:r w:rsidR="00511D68" w:rsidRPr="00771A42">
        <w:rPr>
          <w:rFonts w:ascii="Times New Roman" w:hAnsi="Times New Roman" w:cs="Times New Roman"/>
          <w:sz w:val="24"/>
          <w:szCs w:val="24"/>
          <w:lang w:val="it-IT"/>
        </w:rPr>
        <w:t>, po evidenciji knjigovodstva  TO Tivat.</w:t>
      </w:r>
    </w:p>
    <w:p w:rsidR="002E0FB9" w:rsidRPr="00771A42" w:rsidRDefault="002E0FB9" w:rsidP="002E0F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t-IT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8"/>
        <w:gridCol w:w="1558"/>
        <w:gridCol w:w="1558"/>
        <w:gridCol w:w="1558"/>
        <w:gridCol w:w="1558"/>
      </w:tblGrid>
      <w:tr w:rsidR="00363991" w:rsidRPr="00771A42" w:rsidTr="00C473AD">
        <w:tc>
          <w:tcPr>
            <w:tcW w:w="7790" w:type="dxa"/>
            <w:gridSpan w:val="5"/>
            <w:shd w:val="clear" w:color="auto" w:fill="002060"/>
          </w:tcPr>
          <w:p w:rsidR="00363991" w:rsidRPr="00771A42" w:rsidRDefault="00363991" w:rsidP="002E0FB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 w:rsidRPr="00771A42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Analiza prihoda TO Tivat za 2018.god u odnosu na prethodne godine:</w:t>
            </w:r>
          </w:p>
        </w:tc>
      </w:tr>
      <w:tr w:rsidR="00431F1A" w:rsidRPr="00771A42" w:rsidTr="00E970B6">
        <w:tc>
          <w:tcPr>
            <w:tcW w:w="1558" w:type="dxa"/>
            <w:shd w:val="clear" w:color="auto" w:fill="C9ECFC" w:themeFill="text2" w:themeFillTint="33"/>
          </w:tcPr>
          <w:p w:rsidR="00431F1A" w:rsidRPr="00771A42" w:rsidRDefault="00431F1A" w:rsidP="002E0FB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val="it-IT"/>
              </w:rPr>
            </w:pPr>
            <w:r w:rsidRPr="00771A42">
              <w:rPr>
                <w:rFonts w:ascii="Times New Roman" w:hAnsi="Times New Roman" w:cs="Times New Roman"/>
                <w:color w:val="FF0000"/>
                <w:sz w:val="24"/>
                <w:szCs w:val="24"/>
                <w:lang w:val="it-IT"/>
              </w:rPr>
              <w:t>Vrsta prihoda</w:t>
            </w:r>
          </w:p>
        </w:tc>
        <w:tc>
          <w:tcPr>
            <w:tcW w:w="1558" w:type="dxa"/>
            <w:shd w:val="clear" w:color="auto" w:fill="C9ECFC" w:themeFill="text2" w:themeFillTint="33"/>
          </w:tcPr>
          <w:p w:rsidR="00431F1A" w:rsidRPr="00771A42" w:rsidRDefault="00431F1A" w:rsidP="002E0FB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val="it-IT"/>
              </w:rPr>
            </w:pPr>
            <w:r w:rsidRPr="00771A42">
              <w:rPr>
                <w:rFonts w:ascii="Times New Roman" w:hAnsi="Times New Roman" w:cs="Times New Roman"/>
                <w:color w:val="FF0000"/>
                <w:sz w:val="24"/>
                <w:szCs w:val="24"/>
                <w:lang w:val="it-IT"/>
              </w:rPr>
              <w:t>2016</w:t>
            </w:r>
          </w:p>
        </w:tc>
        <w:tc>
          <w:tcPr>
            <w:tcW w:w="1558" w:type="dxa"/>
            <w:shd w:val="clear" w:color="auto" w:fill="C9ECFC" w:themeFill="text2" w:themeFillTint="33"/>
          </w:tcPr>
          <w:p w:rsidR="00431F1A" w:rsidRPr="00771A42" w:rsidRDefault="00431F1A" w:rsidP="002E0FB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val="it-IT"/>
              </w:rPr>
            </w:pPr>
            <w:r w:rsidRPr="00771A42">
              <w:rPr>
                <w:rFonts w:ascii="Times New Roman" w:hAnsi="Times New Roman" w:cs="Times New Roman"/>
                <w:color w:val="FF0000"/>
                <w:sz w:val="24"/>
                <w:szCs w:val="24"/>
                <w:lang w:val="it-IT"/>
              </w:rPr>
              <w:t>2017</w:t>
            </w:r>
          </w:p>
        </w:tc>
        <w:tc>
          <w:tcPr>
            <w:tcW w:w="1558" w:type="dxa"/>
            <w:shd w:val="clear" w:color="auto" w:fill="C9ECFC" w:themeFill="text2" w:themeFillTint="33"/>
          </w:tcPr>
          <w:p w:rsidR="00431F1A" w:rsidRPr="00771A42" w:rsidRDefault="00431F1A" w:rsidP="002E0FB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val="it-IT"/>
              </w:rPr>
            </w:pPr>
            <w:r w:rsidRPr="00771A42">
              <w:rPr>
                <w:rFonts w:ascii="Times New Roman" w:hAnsi="Times New Roman" w:cs="Times New Roman"/>
                <w:color w:val="FF0000"/>
                <w:sz w:val="24"/>
                <w:szCs w:val="24"/>
                <w:lang w:val="it-IT"/>
              </w:rPr>
              <w:t>2018</w:t>
            </w:r>
          </w:p>
        </w:tc>
        <w:tc>
          <w:tcPr>
            <w:tcW w:w="1558" w:type="dxa"/>
            <w:shd w:val="clear" w:color="auto" w:fill="C9ECFC" w:themeFill="text2" w:themeFillTint="33"/>
          </w:tcPr>
          <w:p w:rsidR="00431F1A" w:rsidRPr="00771A42" w:rsidRDefault="00ED64B8" w:rsidP="002E0FB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val="it-IT"/>
              </w:rPr>
            </w:pPr>
            <w:r w:rsidRPr="00771A42">
              <w:rPr>
                <w:rFonts w:ascii="Times New Roman" w:hAnsi="Times New Roman" w:cs="Times New Roman"/>
                <w:color w:val="FF0000"/>
                <w:sz w:val="24"/>
                <w:szCs w:val="24"/>
                <w:lang w:val="it-IT"/>
              </w:rPr>
              <w:t>2018/2017</w:t>
            </w:r>
          </w:p>
          <w:p w:rsidR="00ED64B8" w:rsidRPr="00771A42" w:rsidRDefault="00ED64B8" w:rsidP="002E0FB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val="it-IT"/>
              </w:rPr>
            </w:pPr>
            <w:r w:rsidRPr="00771A42">
              <w:rPr>
                <w:rFonts w:ascii="Times New Roman" w:hAnsi="Times New Roman" w:cs="Times New Roman"/>
                <w:color w:val="FF0000"/>
                <w:sz w:val="24"/>
                <w:szCs w:val="24"/>
                <w:lang w:val="it-IT"/>
              </w:rPr>
              <w:t>%</w:t>
            </w:r>
          </w:p>
        </w:tc>
      </w:tr>
      <w:tr w:rsidR="00431F1A" w:rsidRPr="00771A42" w:rsidTr="00E970B6">
        <w:tc>
          <w:tcPr>
            <w:tcW w:w="1558" w:type="dxa"/>
          </w:tcPr>
          <w:p w:rsidR="00431F1A" w:rsidRPr="00771A42" w:rsidRDefault="00431F1A" w:rsidP="0064140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  <w:lang w:val="it-IT"/>
              </w:rPr>
            </w:pPr>
            <w:r w:rsidRPr="00771A42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>Boravišna taksa</w:t>
            </w:r>
          </w:p>
        </w:tc>
        <w:tc>
          <w:tcPr>
            <w:tcW w:w="1558" w:type="dxa"/>
          </w:tcPr>
          <w:p w:rsidR="00431F1A" w:rsidRPr="00771A42" w:rsidRDefault="00431F1A" w:rsidP="0064140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 w:rsidRPr="00771A42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288.856,73</w:t>
            </w:r>
          </w:p>
        </w:tc>
        <w:tc>
          <w:tcPr>
            <w:tcW w:w="1558" w:type="dxa"/>
          </w:tcPr>
          <w:p w:rsidR="00431F1A" w:rsidRPr="00771A42" w:rsidRDefault="00431F1A" w:rsidP="0064140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 w:rsidRPr="00771A42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315.513,20</w:t>
            </w:r>
          </w:p>
        </w:tc>
        <w:tc>
          <w:tcPr>
            <w:tcW w:w="1558" w:type="dxa"/>
          </w:tcPr>
          <w:p w:rsidR="00431F1A" w:rsidRPr="00771A42" w:rsidRDefault="00431F1A" w:rsidP="0064140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 w:rsidRPr="00771A42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418.504,73</w:t>
            </w:r>
          </w:p>
        </w:tc>
        <w:tc>
          <w:tcPr>
            <w:tcW w:w="1558" w:type="dxa"/>
          </w:tcPr>
          <w:p w:rsidR="00431F1A" w:rsidRPr="00771A42" w:rsidRDefault="00431F1A" w:rsidP="0064140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 w:rsidRPr="00771A42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+32.65%</w:t>
            </w:r>
          </w:p>
        </w:tc>
      </w:tr>
      <w:tr w:rsidR="00431F1A" w:rsidRPr="00771A42" w:rsidTr="00E970B6">
        <w:tc>
          <w:tcPr>
            <w:tcW w:w="1558" w:type="dxa"/>
          </w:tcPr>
          <w:p w:rsidR="00431F1A" w:rsidRPr="00771A42" w:rsidRDefault="00431F1A" w:rsidP="0064140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  <w:lang w:val="it-IT"/>
              </w:rPr>
            </w:pPr>
            <w:r w:rsidRPr="00771A42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>Članski dopr.</w:t>
            </w:r>
          </w:p>
        </w:tc>
        <w:tc>
          <w:tcPr>
            <w:tcW w:w="1558" w:type="dxa"/>
          </w:tcPr>
          <w:p w:rsidR="00431F1A" w:rsidRPr="00771A42" w:rsidRDefault="00431F1A" w:rsidP="0064140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 w:rsidRPr="00771A42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76.958,25</w:t>
            </w:r>
          </w:p>
        </w:tc>
        <w:tc>
          <w:tcPr>
            <w:tcW w:w="1558" w:type="dxa"/>
          </w:tcPr>
          <w:p w:rsidR="00431F1A" w:rsidRPr="00771A42" w:rsidRDefault="00431F1A" w:rsidP="0064140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 w:rsidRPr="00771A42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62.003,74</w:t>
            </w:r>
          </w:p>
        </w:tc>
        <w:tc>
          <w:tcPr>
            <w:tcW w:w="1558" w:type="dxa"/>
          </w:tcPr>
          <w:p w:rsidR="00431F1A" w:rsidRPr="00771A42" w:rsidRDefault="00431F1A" w:rsidP="0064140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 w:rsidRPr="00771A42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92,572.59</w:t>
            </w:r>
          </w:p>
        </w:tc>
        <w:tc>
          <w:tcPr>
            <w:tcW w:w="1558" w:type="dxa"/>
          </w:tcPr>
          <w:p w:rsidR="00431F1A" w:rsidRPr="00771A42" w:rsidRDefault="00431F1A" w:rsidP="0064140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 w:rsidRPr="00771A42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+49.31%</w:t>
            </w:r>
          </w:p>
        </w:tc>
      </w:tr>
      <w:tr w:rsidR="00431F1A" w:rsidRPr="00771A42" w:rsidTr="00E970B6">
        <w:tc>
          <w:tcPr>
            <w:tcW w:w="1558" w:type="dxa"/>
          </w:tcPr>
          <w:p w:rsidR="00431F1A" w:rsidRPr="00771A42" w:rsidRDefault="00431F1A" w:rsidP="0064140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  <w:lang w:val="it-IT"/>
              </w:rPr>
            </w:pPr>
            <w:r w:rsidRPr="00771A42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>Turistička tak.</w:t>
            </w:r>
          </w:p>
        </w:tc>
        <w:tc>
          <w:tcPr>
            <w:tcW w:w="1558" w:type="dxa"/>
          </w:tcPr>
          <w:p w:rsidR="00431F1A" w:rsidRPr="00771A42" w:rsidRDefault="00431F1A" w:rsidP="0064140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 w:rsidRPr="00771A42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93.860,23</w:t>
            </w:r>
          </w:p>
        </w:tc>
        <w:tc>
          <w:tcPr>
            <w:tcW w:w="1558" w:type="dxa"/>
          </w:tcPr>
          <w:p w:rsidR="00431F1A" w:rsidRPr="00771A42" w:rsidRDefault="00431F1A" w:rsidP="0064140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 w:rsidRPr="00771A42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107.645,94</w:t>
            </w:r>
          </w:p>
        </w:tc>
        <w:tc>
          <w:tcPr>
            <w:tcW w:w="1558" w:type="dxa"/>
          </w:tcPr>
          <w:p w:rsidR="00431F1A" w:rsidRPr="00771A42" w:rsidRDefault="00431F1A" w:rsidP="0064140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 w:rsidRPr="00771A42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111,147.99</w:t>
            </w:r>
          </w:p>
        </w:tc>
        <w:tc>
          <w:tcPr>
            <w:tcW w:w="1558" w:type="dxa"/>
          </w:tcPr>
          <w:p w:rsidR="00431F1A" w:rsidRPr="00771A42" w:rsidRDefault="00431F1A" w:rsidP="0064140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 w:rsidRPr="00771A42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+3.26%</w:t>
            </w:r>
          </w:p>
        </w:tc>
      </w:tr>
      <w:tr w:rsidR="00431F1A" w:rsidRPr="00771A42" w:rsidTr="00E970B6">
        <w:tc>
          <w:tcPr>
            <w:tcW w:w="1558" w:type="dxa"/>
          </w:tcPr>
          <w:p w:rsidR="00431F1A" w:rsidRPr="00771A42" w:rsidRDefault="00431F1A" w:rsidP="00ED64B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  <w:lang w:val="it-IT"/>
              </w:rPr>
            </w:pPr>
            <w:r w:rsidRPr="00771A42">
              <w:rPr>
                <w:rFonts w:ascii="Times New Roman" w:hAnsi="Times New Roman" w:cs="Times New Roman"/>
                <w:sz w:val="20"/>
                <w:szCs w:val="20"/>
                <w:lang w:val="it-IT"/>
              </w:rPr>
              <w:t>Ukupno.</w:t>
            </w:r>
          </w:p>
        </w:tc>
        <w:tc>
          <w:tcPr>
            <w:tcW w:w="1558" w:type="dxa"/>
          </w:tcPr>
          <w:p w:rsidR="00431F1A" w:rsidRPr="00771A42" w:rsidRDefault="00431F1A" w:rsidP="0064140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 w:rsidRPr="00771A42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459.675,21</w:t>
            </w:r>
          </w:p>
        </w:tc>
        <w:tc>
          <w:tcPr>
            <w:tcW w:w="1558" w:type="dxa"/>
          </w:tcPr>
          <w:p w:rsidR="00431F1A" w:rsidRPr="00771A42" w:rsidRDefault="00431F1A" w:rsidP="0064140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 w:rsidRPr="00771A42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485.162,88</w:t>
            </w:r>
          </w:p>
        </w:tc>
        <w:tc>
          <w:tcPr>
            <w:tcW w:w="1558" w:type="dxa"/>
          </w:tcPr>
          <w:p w:rsidR="00431F1A" w:rsidRPr="00771A42" w:rsidRDefault="00431F1A" w:rsidP="0064140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 w:rsidRPr="00771A42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622,225.31</w:t>
            </w:r>
          </w:p>
        </w:tc>
        <w:tc>
          <w:tcPr>
            <w:tcW w:w="1558" w:type="dxa"/>
          </w:tcPr>
          <w:p w:rsidR="00431F1A" w:rsidRPr="00771A42" w:rsidRDefault="00431F1A" w:rsidP="0064140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 w:rsidRPr="00771A42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+28.26%</w:t>
            </w:r>
          </w:p>
        </w:tc>
      </w:tr>
    </w:tbl>
    <w:p w:rsidR="002E0FB9" w:rsidRPr="00771A42" w:rsidRDefault="00FB1C1E" w:rsidP="002E0F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771A42">
        <w:rPr>
          <w:rFonts w:ascii="Times New Roman" w:hAnsi="Times New Roman" w:cs="Times New Roman"/>
          <w:sz w:val="24"/>
          <w:szCs w:val="24"/>
          <w:lang w:val="it-IT"/>
        </w:rPr>
        <w:t>*</w:t>
      </w:r>
      <w:r w:rsidR="001D3521" w:rsidRPr="00771A42">
        <w:rPr>
          <w:rFonts w:ascii="Times New Roman" w:hAnsi="Times New Roman" w:cs="Times New Roman"/>
          <w:sz w:val="24"/>
          <w:szCs w:val="24"/>
          <w:lang w:val="it-IT"/>
        </w:rPr>
        <w:t xml:space="preserve"> U</w:t>
      </w:r>
      <w:r w:rsidR="00A26186" w:rsidRPr="00771A42">
        <w:rPr>
          <w:rFonts w:ascii="Times New Roman" w:hAnsi="Times New Roman" w:cs="Times New Roman"/>
          <w:sz w:val="24"/>
          <w:szCs w:val="24"/>
          <w:lang w:val="it-IT"/>
        </w:rPr>
        <w:t xml:space="preserve">kupan </w:t>
      </w:r>
      <w:r w:rsidR="00855E4A" w:rsidRPr="00771A42">
        <w:rPr>
          <w:rFonts w:ascii="Times New Roman" w:hAnsi="Times New Roman" w:cs="Times New Roman"/>
          <w:sz w:val="24"/>
          <w:szCs w:val="24"/>
          <w:lang w:val="it-IT"/>
        </w:rPr>
        <w:t>iznos</w:t>
      </w:r>
      <w:r w:rsidR="00A26186" w:rsidRPr="00771A42">
        <w:rPr>
          <w:rFonts w:ascii="Times New Roman" w:hAnsi="Times New Roman" w:cs="Times New Roman"/>
          <w:sz w:val="24"/>
          <w:szCs w:val="24"/>
          <w:lang w:val="it-IT"/>
        </w:rPr>
        <w:t xml:space="preserve"> boravišne takse uključuje i naplatu boravišne takse za plovne objekte.</w:t>
      </w:r>
    </w:p>
    <w:p w:rsidR="00B9554F" w:rsidRPr="00771A42" w:rsidRDefault="00AD6F37" w:rsidP="002E0F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771A42">
        <w:rPr>
          <w:rFonts w:ascii="Times New Roman" w:hAnsi="Times New Roman" w:cs="Times New Roman"/>
          <w:sz w:val="24"/>
          <w:szCs w:val="24"/>
          <w:lang w:val="it-IT"/>
        </w:rPr>
        <w:t>*</w:t>
      </w:r>
      <w:r w:rsidR="00BA5521" w:rsidRPr="00771A42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r w:rsidR="00855E4A" w:rsidRPr="00771A42">
        <w:rPr>
          <w:rFonts w:ascii="Times New Roman" w:hAnsi="Times New Roman" w:cs="Times New Roman"/>
          <w:sz w:val="24"/>
          <w:szCs w:val="24"/>
          <w:lang w:val="it-IT"/>
        </w:rPr>
        <w:t xml:space="preserve">TO Tivat planira od 2019.godine uvođenje </w:t>
      </w:r>
      <w:r w:rsidR="00B12670" w:rsidRPr="00771A42">
        <w:rPr>
          <w:rFonts w:ascii="Times New Roman" w:hAnsi="Times New Roman" w:cs="Times New Roman"/>
          <w:sz w:val="24"/>
          <w:szCs w:val="24"/>
          <w:lang w:val="it-IT"/>
        </w:rPr>
        <w:t>izletničke takse</w:t>
      </w:r>
      <w:r w:rsidR="00BA5521" w:rsidRPr="00771A42">
        <w:rPr>
          <w:rFonts w:ascii="Times New Roman" w:hAnsi="Times New Roman" w:cs="Times New Roman"/>
          <w:sz w:val="24"/>
          <w:szCs w:val="24"/>
          <w:lang w:val="it-IT"/>
        </w:rPr>
        <w:t xml:space="preserve"> na dva lokaliteta: Gornja Lastva i Veliki gradski park</w:t>
      </w:r>
      <w:r w:rsidR="00855E4A" w:rsidRPr="00771A42">
        <w:rPr>
          <w:rFonts w:ascii="Times New Roman" w:hAnsi="Times New Roman" w:cs="Times New Roman"/>
          <w:sz w:val="24"/>
          <w:szCs w:val="24"/>
          <w:lang w:val="it-IT"/>
        </w:rPr>
        <w:t>, kao i poveća</w:t>
      </w:r>
      <w:r w:rsidR="00C81491">
        <w:rPr>
          <w:rFonts w:ascii="Times New Roman" w:hAnsi="Times New Roman" w:cs="Times New Roman"/>
          <w:sz w:val="24"/>
          <w:szCs w:val="24"/>
          <w:lang w:val="it-IT"/>
        </w:rPr>
        <w:t>nje cijene boravišne takse za 0.</w:t>
      </w:r>
      <w:r w:rsidR="00855E4A" w:rsidRPr="00771A42">
        <w:rPr>
          <w:rFonts w:ascii="Times New Roman" w:hAnsi="Times New Roman" w:cs="Times New Roman"/>
          <w:sz w:val="24"/>
          <w:szCs w:val="24"/>
          <w:lang w:val="it-IT"/>
        </w:rPr>
        <w:t>10 eura, što je sve iskazano u tabelarnom prikazu prih</w:t>
      </w:r>
      <w:r w:rsidR="00C81491">
        <w:rPr>
          <w:rFonts w:ascii="Times New Roman" w:hAnsi="Times New Roman" w:cs="Times New Roman"/>
          <w:sz w:val="24"/>
          <w:szCs w:val="24"/>
          <w:lang w:val="it-IT"/>
        </w:rPr>
        <w:t>oda kroz stavku ostalih prihoda, zajedno sa tačno utvrđenim nenaplaćenim potraživanjima koja će se naplatiti u 2019.godini (po evidenciji nadležnog Sekretarijata).</w:t>
      </w:r>
    </w:p>
    <w:p w:rsidR="00ED64B8" w:rsidRPr="00771A42" w:rsidRDefault="00715F66" w:rsidP="002E0FB9">
      <w:pPr>
        <w:pStyle w:val="NoSpacing"/>
        <w:jc w:val="both"/>
        <w:rPr>
          <w:rFonts w:ascii="Times New Roman" w:eastAsiaTheme="minorEastAsia" w:hAnsi="Times New Roman" w:cs="Times New Roman"/>
          <w:sz w:val="24"/>
          <w:szCs w:val="24"/>
          <w:lang w:val="it-IT" w:eastAsia="ja-JP"/>
        </w:rPr>
      </w:pPr>
      <w:r w:rsidRPr="00771A42">
        <w:rPr>
          <w:rFonts w:ascii="Times New Roman" w:eastAsiaTheme="minorEastAsia" w:hAnsi="Times New Roman" w:cs="Times New Roman"/>
          <w:sz w:val="24"/>
          <w:szCs w:val="24"/>
          <w:lang w:val="it-IT" w:eastAsia="ja-JP"/>
        </w:rPr>
        <w:t>Finansiranje rada TO</w:t>
      </w:r>
      <w:r w:rsidR="00BA5521" w:rsidRPr="00771A42">
        <w:rPr>
          <w:rFonts w:ascii="Times New Roman" w:eastAsiaTheme="minorEastAsia" w:hAnsi="Times New Roman" w:cs="Times New Roman"/>
          <w:sz w:val="24"/>
          <w:szCs w:val="24"/>
          <w:lang w:val="it-IT" w:eastAsia="ja-JP"/>
        </w:rPr>
        <w:t xml:space="preserve"> </w:t>
      </w:r>
      <w:r w:rsidR="00815BC2" w:rsidRPr="00771A42">
        <w:rPr>
          <w:rFonts w:ascii="Times New Roman" w:eastAsiaTheme="minorEastAsia" w:hAnsi="Times New Roman" w:cs="Times New Roman"/>
          <w:sz w:val="24"/>
          <w:szCs w:val="24"/>
          <w:lang w:val="it-IT" w:eastAsia="ja-JP"/>
        </w:rPr>
        <w:t>Tivat</w:t>
      </w:r>
      <w:r w:rsidR="00BA5521" w:rsidRPr="00771A42">
        <w:rPr>
          <w:rFonts w:ascii="Times New Roman" w:eastAsiaTheme="minorEastAsia" w:hAnsi="Times New Roman" w:cs="Times New Roman"/>
          <w:sz w:val="24"/>
          <w:szCs w:val="24"/>
          <w:lang w:val="it-IT" w:eastAsia="ja-JP"/>
        </w:rPr>
        <w:t xml:space="preserve"> u prvim mjesecima 2019. </w:t>
      </w:r>
      <w:r w:rsidRPr="00771A42">
        <w:rPr>
          <w:rFonts w:ascii="Times New Roman" w:eastAsiaTheme="minorEastAsia" w:hAnsi="Times New Roman" w:cs="Times New Roman"/>
          <w:sz w:val="24"/>
          <w:szCs w:val="24"/>
          <w:lang w:val="it-IT" w:eastAsia="ja-JP"/>
        </w:rPr>
        <w:t>godine (u periodu  kad su</w:t>
      </w:r>
      <w:r w:rsidR="00E26E6F" w:rsidRPr="00771A42">
        <w:rPr>
          <w:rFonts w:ascii="Times New Roman" w:eastAsiaTheme="minorEastAsia" w:hAnsi="Times New Roman" w:cs="Times New Roman"/>
          <w:sz w:val="24"/>
          <w:szCs w:val="24"/>
          <w:lang w:val="it-IT" w:eastAsia="ja-JP"/>
        </w:rPr>
        <w:t xml:space="preserve"> evidentni</w:t>
      </w:r>
      <w:r w:rsidRPr="00771A42">
        <w:rPr>
          <w:rFonts w:ascii="Times New Roman" w:eastAsiaTheme="minorEastAsia" w:hAnsi="Times New Roman" w:cs="Times New Roman"/>
          <w:sz w:val="24"/>
          <w:szCs w:val="24"/>
          <w:lang w:val="it-IT" w:eastAsia="ja-JP"/>
        </w:rPr>
        <w:t xml:space="preserve"> smanjeni prihodi i priliv sredstava), vršiće se iz sredstava preostalih na računu TO</w:t>
      </w:r>
      <w:r w:rsidR="00E26E6F" w:rsidRPr="00771A42">
        <w:rPr>
          <w:rFonts w:ascii="Times New Roman" w:eastAsiaTheme="minorEastAsia" w:hAnsi="Times New Roman" w:cs="Times New Roman"/>
          <w:sz w:val="24"/>
          <w:szCs w:val="24"/>
          <w:lang w:val="it-IT" w:eastAsia="ja-JP"/>
        </w:rPr>
        <w:t xml:space="preserve"> </w:t>
      </w:r>
      <w:r w:rsidR="005C7BC7" w:rsidRPr="00771A42">
        <w:rPr>
          <w:rFonts w:ascii="Times New Roman" w:eastAsiaTheme="minorEastAsia" w:hAnsi="Times New Roman" w:cs="Times New Roman"/>
          <w:sz w:val="24"/>
          <w:szCs w:val="24"/>
          <w:lang w:val="it-IT" w:eastAsia="ja-JP"/>
        </w:rPr>
        <w:t>Tivat</w:t>
      </w:r>
      <w:r w:rsidR="00BA5521" w:rsidRPr="00771A42">
        <w:rPr>
          <w:rFonts w:ascii="Times New Roman" w:eastAsiaTheme="minorEastAsia" w:hAnsi="Times New Roman" w:cs="Times New Roman"/>
          <w:sz w:val="24"/>
          <w:szCs w:val="24"/>
          <w:lang w:val="it-IT" w:eastAsia="ja-JP"/>
        </w:rPr>
        <w:t xml:space="preserve"> na kraju 2018.</w:t>
      </w:r>
      <w:r w:rsidRPr="00771A42">
        <w:rPr>
          <w:rFonts w:ascii="Times New Roman" w:eastAsiaTheme="minorEastAsia" w:hAnsi="Times New Roman" w:cs="Times New Roman"/>
          <w:sz w:val="24"/>
          <w:szCs w:val="24"/>
          <w:lang w:val="it-IT" w:eastAsia="ja-JP"/>
        </w:rPr>
        <w:t xml:space="preserve"> godine, u iznosu od cca </w:t>
      </w:r>
      <w:r w:rsidR="00BA5521" w:rsidRPr="00771A42">
        <w:rPr>
          <w:rFonts w:ascii="Times New Roman" w:eastAsiaTheme="minorEastAsia" w:hAnsi="Times New Roman" w:cs="Times New Roman"/>
          <w:sz w:val="24"/>
          <w:szCs w:val="24"/>
          <w:lang w:val="it-IT" w:eastAsia="ja-JP"/>
        </w:rPr>
        <w:t>150</w:t>
      </w:r>
      <w:r w:rsidRPr="00771A42">
        <w:rPr>
          <w:rFonts w:ascii="Times New Roman" w:eastAsiaTheme="minorEastAsia" w:hAnsi="Times New Roman" w:cs="Times New Roman"/>
          <w:sz w:val="24"/>
          <w:szCs w:val="24"/>
          <w:lang w:val="it-IT" w:eastAsia="ja-JP"/>
        </w:rPr>
        <w:t>.000</w:t>
      </w:r>
      <w:r w:rsidR="00815BC2" w:rsidRPr="00771A42">
        <w:rPr>
          <w:rFonts w:ascii="Times New Roman" w:eastAsiaTheme="minorEastAsia" w:hAnsi="Times New Roman" w:cs="Times New Roman"/>
          <w:sz w:val="24"/>
          <w:szCs w:val="24"/>
          <w:lang w:val="it-IT" w:eastAsia="ja-JP"/>
        </w:rPr>
        <w:t>,00</w:t>
      </w:r>
      <w:r w:rsidR="00BA5521" w:rsidRPr="00771A42">
        <w:rPr>
          <w:rFonts w:ascii="Times New Roman" w:eastAsiaTheme="minorEastAsia" w:hAnsi="Times New Roman" w:cs="Times New Roman"/>
          <w:sz w:val="24"/>
          <w:szCs w:val="24"/>
          <w:lang w:val="it-IT" w:eastAsia="ja-JP"/>
        </w:rPr>
        <w:t xml:space="preserve"> eura, koliko pretpostavljamo da će iznositi stanje svih banaka na kojima organizacija ima račune, do kraja tekuće godine.</w:t>
      </w:r>
    </w:p>
    <w:p w:rsidR="001D3521" w:rsidRPr="00771A42" w:rsidRDefault="001D3521" w:rsidP="002E0FB9">
      <w:pPr>
        <w:pStyle w:val="NoSpacing"/>
        <w:jc w:val="both"/>
        <w:rPr>
          <w:rFonts w:ascii="Times New Roman" w:eastAsiaTheme="minorEastAsia" w:hAnsi="Times New Roman" w:cs="Times New Roman"/>
          <w:sz w:val="24"/>
          <w:szCs w:val="24"/>
          <w:lang w:val="it-IT" w:eastAsia="ja-JP"/>
        </w:rPr>
      </w:pPr>
      <w:r w:rsidRPr="00771A42">
        <w:rPr>
          <w:rFonts w:ascii="Times New Roman" w:eastAsiaTheme="minorEastAsia" w:hAnsi="Times New Roman" w:cs="Times New Roman"/>
          <w:sz w:val="24"/>
          <w:szCs w:val="24"/>
          <w:lang w:val="it-IT" w:eastAsia="ja-JP"/>
        </w:rPr>
        <w:t>Ukupno planirano povećanje prihoda u odnosu na 2018.godinu je veće za 19%</w:t>
      </w:r>
      <w:r w:rsidR="00C81491">
        <w:rPr>
          <w:rFonts w:ascii="Times New Roman" w:eastAsiaTheme="minorEastAsia" w:hAnsi="Times New Roman" w:cs="Times New Roman"/>
          <w:sz w:val="24"/>
          <w:szCs w:val="24"/>
          <w:lang w:val="it-IT" w:eastAsia="ja-JP"/>
        </w:rPr>
        <w:t xml:space="preserve"> u </w:t>
      </w:r>
      <w:r w:rsidR="00BC1ADB" w:rsidRPr="00771A42">
        <w:rPr>
          <w:rFonts w:ascii="Times New Roman" w:eastAsiaTheme="minorEastAsia" w:hAnsi="Times New Roman" w:cs="Times New Roman"/>
          <w:sz w:val="24"/>
          <w:szCs w:val="24"/>
          <w:lang w:val="it-IT" w:eastAsia="ja-JP"/>
        </w:rPr>
        <w:t>planu 2019.godine, što nam je negdje dalo prostora da u ist</w:t>
      </w:r>
      <w:r w:rsidR="00C81491">
        <w:rPr>
          <w:rFonts w:ascii="Times New Roman" w:eastAsiaTheme="minorEastAsia" w:hAnsi="Times New Roman" w:cs="Times New Roman"/>
          <w:sz w:val="24"/>
          <w:szCs w:val="24"/>
          <w:lang w:val="it-IT" w:eastAsia="ja-JP"/>
        </w:rPr>
        <w:t xml:space="preserve">im osnovama pratimo i planirano povećanje </w:t>
      </w:r>
      <w:bookmarkStart w:id="0" w:name="_GoBack"/>
      <w:bookmarkEnd w:id="0"/>
      <w:r w:rsidR="00BC1ADB" w:rsidRPr="00771A42">
        <w:rPr>
          <w:rFonts w:ascii="Times New Roman" w:eastAsiaTheme="minorEastAsia" w:hAnsi="Times New Roman" w:cs="Times New Roman"/>
          <w:sz w:val="24"/>
          <w:szCs w:val="24"/>
          <w:lang w:val="it-IT" w:eastAsia="ja-JP"/>
        </w:rPr>
        <w:t xml:space="preserve">rashoda za 15% u odnosu na planirane rashode </w:t>
      </w:r>
      <w:r w:rsidR="00B12670" w:rsidRPr="00771A42">
        <w:rPr>
          <w:rFonts w:ascii="Times New Roman" w:eastAsiaTheme="minorEastAsia" w:hAnsi="Times New Roman" w:cs="Times New Roman"/>
          <w:sz w:val="24"/>
          <w:szCs w:val="24"/>
          <w:lang w:val="it-IT" w:eastAsia="ja-JP"/>
        </w:rPr>
        <w:t xml:space="preserve">iz </w:t>
      </w:r>
      <w:r w:rsidR="00BC1ADB" w:rsidRPr="00771A42">
        <w:rPr>
          <w:rFonts w:ascii="Times New Roman" w:eastAsiaTheme="minorEastAsia" w:hAnsi="Times New Roman" w:cs="Times New Roman"/>
          <w:sz w:val="24"/>
          <w:szCs w:val="24"/>
          <w:lang w:val="it-IT" w:eastAsia="ja-JP"/>
        </w:rPr>
        <w:t>2018.godine.</w:t>
      </w:r>
    </w:p>
    <w:p w:rsidR="00A25799" w:rsidRPr="00771A42" w:rsidRDefault="00A25799" w:rsidP="002E0FB9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sr-Latn-CS"/>
        </w:rPr>
      </w:pPr>
    </w:p>
    <w:p w:rsidR="00BC1ADB" w:rsidRPr="00771A42" w:rsidRDefault="00BC1ADB" w:rsidP="002E0FB9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sr-Latn-CS"/>
        </w:rPr>
      </w:pPr>
    </w:p>
    <w:p w:rsidR="00BC1ADB" w:rsidRPr="00771A42" w:rsidRDefault="00BC1ADB" w:rsidP="002E0FB9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sr-Latn-CS"/>
        </w:rPr>
      </w:pPr>
    </w:p>
    <w:p w:rsidR="00BC1ADB" w:rsidRPr="00771A42" w:rsidRDefault="00BC1ADB" w:rsidP="002E0FB9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sr-Latn-CS"/>
        </w:rPr>
      </w:pPr>
    </w:p>
    <w:p w:rsidR="00A26186" w:rsidRPr="00771A42" w:rsidRDefault="00A26186" w:rsidP="00A26186">
      <w:pPr>
        <w:pBdr>
          <w:top w:val="single" w:sz="24" w:space="0" w:color="0673A5" w:themeColor="text2" w:themeShade="BF"/>
          <w:left w:val="single" w:sz="24" w:space="0" w:color="0673A5" w:themeColor="text2" w:themeShade="BF"/>
          <w:bottom w:val="single" w:sz="24" w:space="0" w:color="0673A5" w:themeColor="text2" w:themeShade="BF"/>
          <w:right w:val="single" w:sz="24" w:space="0" w:color="0673A5" w:themeColor="text2" w:themeShade="BF"/>
        </w:pBdr>
        <w:shd w:val="clear" w:color="auto" w:fill="0673A5" w:themeFill="text2" w:themeFillShade="BF"/>
        <w:spacing w:after="0"/>
        <w:outlineLvl w:val="0"/>
        <w:rPr>
          <w:rFonts w:ascii="Times New Roman" w:eastAsiaTheme="majorEastAsia" w:hAnsi="Times New Roman" w:cs="Times New Roman"/>
          <w:b/>
          <w:caps/>
          <w:color w:val="FFFFFF" w:themeColor="background1"/>
          <w:spacing w:val="15"/>
          <w:sz w:val="32"/>
          <w:szCs w:val="32"/>
        </w:rPr>
      </w:pPr>
      <w:r w:rsidRPr="00771A42">
        <w:rPr>
          <w:rFonts w:ascii="Times New Roman" w:eastAsiaTheme="majorEastAsia" w:hAnsi="Times New Roman" w:cs="Times New Roman"/>
          <w:b/>
          <w:caps/>
          <w:color w:val="FFFFFF" w:themeColor="background1"/>
          <w:spacing w:val="15"/>
          <w:sz w:val="32"/>
          <w:szCs w:val="32"/>
        </w:rPr>
        <w:lastRenderedPageBreak/>
        <w:t>finansijski plan</w:t>
      </w:r>
      <w:r w:rsidR="004E6BBF" w:rsidRPr="00771A42">
        <w:rPr>
          <w:rFonts w:ascii="Times New Roman" w:eastAsiaTheme="majorEastAsia" w:hAnsi="Times New Roman" w:cs="Times New Roman"/>
          <w:caps/>
          <w:color w:val="FFFFFF" w:themeColor="background1"/>
          <w:spacing w:val="15"/>
          <w:sz w:val="32"/>
          <w:szCs w:val="32"/>
        </w:rPr>
        <w:t xml:space="preserve"> za 2019</w:t>
      </w:r>
      <w:r w:rsidRPr="00771A42">
        <w:rPr>
          <w:rFonts w:ascii="Times New Roman" w:eastAsiaTheme="majorEastAsia" w:hAnsi="Times New Roman" w:cs="Times New Roman"/>
          <w:caps/>
          <w:color w:val="FFFFFF" w:themeColor="background1"/>
          <w:spacing w:val="15"/>
          <w:sz w:val="32"/>
          <w:szCs w:val="32"/>
        </w:rPr>
        <w:t xml:space="preserve"> godinu:</w:t>
      </w:r>
    </w:p>
    <w:p w:rsidR="00A26186" w:rsidRPr="00771A42" w:rsidRDefault="00A26186" w:rsidP="002E0FB9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sr-Latn-C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6"/>
        <w:gridCol w:w="6237"/>
        <w:gridCol w:w="2267"/>
      </w:tblGrid>
      <w:tr w:rsidR="00A26186" w:rsidRPr="00771A42" w:rsidTr="00A26186">
        <w:tc>
          <w:tcPr>
            <w:tcW w:w="9350" w:type="dxa"/>
            <w:gridSpan w:val="3"/>
            <w:shd w:val="clear" w:color="auto" w:fill="002060"/>
          </w:tcPr>
          <w:p w:rsidR="00A26186" w:rsidRPr="00771A42" w:rsidRDefault="00425379" w:rsidP="00A26186">
            <w:pPr>
              <w:pStyle w:val="NoSpacing"/>
              <w:tabs>
                <w:tab w:val="center" w:pos="4567"/>
              </w:tabs>
              <w:jc w:val="both"/>
              <w:rPr>
                <w:rFonts w:ascii="Times New Roman" w:hAnsi="Times New Roman" w:cs="Times New Roman"/>
                <w:sz w:val="32"/>
                <w:szCs w:val="32"/>
                <w:lang w:val="sr-Latn-CS"/>
              </w:rPr>
            </w:pPr>
            <w:r w:rsidRPr="00771A42">
              <w:rPr>
                <w:rFonts w:ascii="Times New Roman" w:hAnsi="Times New Roman" w:cs="Times New Roman"/>
                <w:sz w:val="32"/>
                <w:szCs w:val="32"/>
                <w:lang w:val="sr-Latn-CS"/>
              </w:rPr>
              <w:t>PRIHODI u 2019</w:t>
            </w:r>
            <w:r w:rsidR="00A26186" w:rsidRPr="00771A42">
              <w:rPr>
                <w:rFonts w:ascii="Times New Roman" w:hAnsi="Times New Roman" w:cs="Times New Roman"/>
                <w:sz w:val="32"/>
                <w:szCs w:val="32"/>
                <w:lang w:val="sr-Latn-CS"/>
              </w:rPr>
              <w:t>. godini</w:t>
            </w:r>
            <w:r w:rsidR="00A26186" w:rsidRPr="00771A42">
              <w:rPr>
                <w:rFonts w:ascii="Times New Roman" w:hAnsi="Times New Roman" w:cs="Times New Roman"/>
                <w:sz w:val="32"/>
                <w:szCs w:val="32"/>
                <w:lang w:val="sr-Latn-CS"/>
              </w:rPr>
              <w:tab/>
            </w:r>
          </w:p>
        </w:tc>
      </w:tr>
      <w:tr w:rsidR="00A26186" w:rsidRPr="00771A42" w:rsidTr="00A26186">
        <w:tc>
          <w:tcPr>
            <w:tcW w:w="846" w:type="dxa"/>
          </w:tcPr>
          <w:p w:rsidR="00A26186" w:rsidRPr="00771A42" w:rsidRDefault="00A26186" w:rsidP="002E0FB9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1.</w:t>
            </w:r>
          </w:p>
        </w:tc>
        <w:tc>
          <w:tcPr>
            <w:tcW w:w="6237" w:type="dxa"/>
          </w:tcPr>
          <w:p w:rsidR="00A26186" w:rsidRPr="00771A42" w:rsidRDefault="00A26186" w:rsidP="002E0FB9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Prihodi od boravišne takse</w:t>
            </w:r>
          </w:p>
        </w:tc>
        <w:tc>
          <w:tcPr>
            <w:tcW w:w="2267" w:type="dxa"/>
          </w:tcPr>
          <w:p w:rsidR="00A26186" w:rsidRPr="00771A42" w:rsidRDefault="00A5557B" w:rsidP="003B4F21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418</w:t>
            </w:r>
            <w:r w:rsidR="002C4CCD"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.5</w:t>
            </w:r>
            <w:r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04,73</w:t>
            </w:r>
          </w:p>
        </w:tc>
      </w:tr>
      <w:tr w:rsidR="00A26186" w:rsidRPr="00771A42" w:rsidTr="00A26186">
        <w:tc>
          <w:tcPr>
            <w:tcW w:w="846" w:type="dxa"/>
          </w:tcPr>
          <w:p w:rsidR="00A26186" w:rsidRPr="00771A42" w:rsidRDefault="00522C54" w:rsidP="002E0FB9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2</w:t>
            </w:r>
            <w:r w:rsidR="00A26186"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.</w:t>
            </w:r>
          </w:p>
        </w:tc>
        <w:tc>
          <w:tcPr>
            <w:tcW w:w="6237" w:type="dxa"/>
          </w:tcPr>
          <w:p w:rsidR="00A26186" w:rsidRPr="00771A42" w:rsidRDefault="00A26186" w:rsidP="002E0FB9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Prihodi od članskog doprinosa</w:t>
            </w:r>
          </w:p>
        </w:tc>
        <w:tc>
          <w:tcPr>
            <w:tcW w:w="2267" w:type="dxa"/>
          </w:tcPr>
          <w:p w:rsidR="00A26186" w:rsidRPr="00771A42" w:rsidRDefault="00A5557B" w:rsidP="002E0FB9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92.572,59</w:t>
            </w:r>
          </w:p>
        </w:tc>
      </w:tr>
      <w:tr w:rsidR="00A26186" w:rsidRPr="00771A42" w:rsidTr="00A26186">
        <w:tc>
          <w:tcPr>
            <w:tcW w:w="846" w:type="dxa"/>
          </w:tcPr>
          <w:p w:rsidR="00A26186" w:rsidRPr="00771A42" w:rsidRDefault="00522C54" w:rsidP="002E0FB9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3</w:t>
            </w:r>
            <w:r w:rsidR="00A26186"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.</w:t>
            </w:r>
          </w:p>
        </w:tc>
        <w:tc>
          <w:tcPr>
            <w:tcW w:w="6237" w:type="dxa"/>
          </w:tcPr>
          <w:p w:rsidR="00A26186" w:rsidRPr="00771A42" w:rsidRDefault="00A26186" w:rsidP="002E0FB9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Prihodi od turističke takse</w:t>
            </w:r>
          </w:p>
        </w:tc>
        <w:tc>
          <w:tcPr>
            <w:tcW w:w="2267" w:type="dxa"/>
          </w:tcPr>
          <w:p w:rsidR="00A26186" w:rsidRPr="00771A42" w:rsidRDefault="00A5557B" w:rsidP="002E0FB9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111.147,99</w:t>
            </w:r>
          </w:p>
        </w:tc>
      </w:tr>
      <w:tr w:rsidR="00A26186" w:rsidRPr="00771A42" w:rsidTr="00A26186">
        <w:tc>
          <w:tcPr>
            <w:tcW w:w="846" w:type="dxa"/>
          </w:tcPr>
          <w:p w:rsidR="00A26186" w:rsidRPr="00771A42" w:rsidRDefault="00522C54" w:rsidP="002E0FB9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4</w:t>
            </w:r>
            <w:r w:rsidR="00A26186"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.</w:t>
            </w:r>
          </w:p>
        </w:tc>
        <w:tc>
          <w:tcPr>
            <w:tcW w:w="6237" w:type="dxa"/>
          </w:tcPr>
          <w:p w:rsidR="00A26186" w:rsidRPr="00771A42" w:rsidRDefault="00A26186" w:rsidP="002E0FB9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Subvencije ZZCG – invalidno lice i asistent</w:t>
            </w:r>
          </w:p>
        </w:tc>
        <w:tc>
          <w:tcPr>
            <w:tcW w:w="2267" w:type="dxa"/>
          </w:tcPr>
          <w:p w:rsidR="00A26186" w:rsidRPr="00771A42" w:rsidRDefault="003759C7" w:rsidP="002E0FB9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11.5</w:t>
            </w:r>
            <w:r w:rsidR="003B4F21"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00,00</w:t>
            </w:r>
          </w:p>
        </w:tc>
      </w:tr>
      <w:tr w:rsidR="0002349B" w:rsidRPr="00771A42" w:rsidTr="00A26186">
        <w:tc>
          <w:tcPr>
            <w:tcW w:w="846" w:type="dxa"/>
          </w:tcPr>
          <w:p w:rsidR="0002349B" w:rsidRPr="00771A42" w:rsidRDefault="00522C54" w:rsidP="002E0FB9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6</w:t>
            </w:r>
            <w:r w:rsidR="0002349B"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.</w:t>
            </w:r>
          </w:p>
        </w:tc>
        <w:tc>
          <w:tcPr>
            <w:tcW w:w="6237" w:type="dxa"/>
          </w:tcPr>
          <w:p w:rsidR="0002349B" w:rsidRPr="00771A42" w:rsidRDefault="0002349B" w:rsidP="00855E4A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Ostali prihodi</w:t>
            </w:r>
            <w:r w:rsidR="00855E4A"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 xml:space="preserve"> (</w:t>
            </w:r>
            <w:r w:rsidR="00E320E7"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Izletnička taksa, povećanje boravišne takse</w:t>
            </w:r>
            <w:r w:rsidR="00855E4A"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, nenaplaćene</w:t>
            </w:r>
            <w:r w:rsidR="00101137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 xml:space="preserve"> obaveze iz 2018.godine i ostalo</w:t>
            </w:r>
            <w:r w:rsidR="00855E4A"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)</w:t>
            </w:r>
          </w:p>
        </w:tc>
        <w:tc>
          <w:tcPr>
            <w:tcW w:w="2267" w:type="dxa"/>
          </w:tcPr>
          <w:p w:rsidR="0002349B" w:rsidRPr="00771A42" w:rsidRDefault="00855E4A" w:rsidP="002E0FB9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116.274,69</w:t>
            </w:r>
          </w:p>
        </w:tc>
      </w:tr>
      <w:tr w:rsidR="005E0D55" w:rsidRPr="00771A42" w:rsidTr="005E0D55">
        <w:tc>
          <w:tcPr>
            <w:tcW w:w="7083" w:type="dxa"/>
            <w:gridSpan w:val="2"/>
            <w:shd w:val="clear" w:color="auto" w:fill="C9ECFC" w:themeFill="text2" w:themeFillTint="33"/>
          </w:tcPr>
          <w:p w:rsidR="005E0D55" w:rsidRPr="00771A42" w:rsidRDefault="005E0D55" w:rsidP="005E0D55">
            <w:pPr>
              <w:pStyle w:val="NoSpacing"/>
              <w:jc w:val="right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UKUPNI PRIHODI:</w:t>
            </w:r>
          </w:p>
        </w:tc>
        <w:tc>
          <w:tcPr>
            <w:tcW w:w="2267" w:type="dxa"/>
            <w:shd w:val="clear" w:color="auto" w:fill="C9ECFC" w:themeFill="text2" w:themeFillTint="33"/>
          </w:tcPr>
          <w:p w:rsidR="005E0D55" w:rsidRPr="00771A42" w:rsidRDefault="00855E4A" w:rsidP="002E0FB9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750.000,00</w:t>
            </w:r>
          </w:p>
        </w:tc>
      </w:tr>
    </w:tbl>
    <w:p w:rsidR="00A26186" w:rsidRPr="00771A42" w:rsidRDefault="00A26186" w:rsidP="002E0FB9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sr-Latn-C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83"/>
        <w:gridCol w:w="2267"/>
      </w:tblGrid>
      <w:tr w:rsidR="005A4F97" w:rsidRPr="00771A42" w:rsidTr="000C041E">
        <w:tc>
          <w:tcPr>
            <w:tcW w:w="7083" w:type="dxa"/>
            <w:shd w:val="clear" w:color="auto" w:fill="002060"/>
          </w:tcPr>
          <w:p w:rsidR="005A4F97" w:rsidRPr="00771A42" w:rsidRDefault="00AE66B6" w:rsidP="00AE66B6">
            <w:pPr>
              <w:pStyle w:val="NoSpacing"/>
              <w:jc w:val="right"/>
              <w:rPr>
                <w:rFonts w:ascii="Times New Roman" w:hAnsi="Times New Roman" w:cs="Times New Roman"/>
                <w:sz w:val="32"/>
                <w:szCs w:val="32"/>
                <w:lang w:val="sr-Latn-CS"/>
              </w:rPr>
            </w:pPr>
            <w:r w:rsidRPr="00771A42">
              <w:rPr>
                <w:rFonts w:ascii="Times New Roman" w:hAnsi="Times New Roman" w:cs="Times New Roman"/>
                <w:sz w:val="32"/>
                <w:szCs w:val="32"/>
                <w:lang w:val="sr-Latn-CS"/>
              </w:rPr>
              <w:t>UKUPNO</w:t>
            </w:r>
            <w:r w:rsidR="008A17C2" w:rsidRPr="00771A42">
              <w:rPr>
                <w:rFonts w:ascii="Times New Roman" w:hAnsi="Times New Roman" w:cs="Times New Roman"/>
                <w:sz w:val="32"/>
                <w:szCs w:val="32"/>
                <w:lang w:val="sr-Latn-CS"/>
              </w:rPr>
              <w:t xml:space="preserve"> PRIHODI</w:t>
            </w:r>
            <w:r w:rsidRPr="00771A42">
              <w:rPr>
                <w:rFonts w:ascii="Times New Roman" w:hAnsi="Times New Roman" w:cs="Times New Roman"/>
                <w:sz w:val="32"/>
                <w:szCs w:val="32"/>
                <w:lang w:val="sr-Latn-CS"/>
              </w:rPr>
              <w:t>:</w:t>
            </w:r>
          </w:p>
        </w:tc>
        <w:tc>
          <w:tcPr>
            <w:tcW w:w="2267" w:type="dxa"/>
            <w:shd w:val="clear" w:color="auto" w:fill="002060"/>
          </w:tcPr>
          <w:p w:rsidR="005A4F97" w:rsidRPr="00771A42" w:rsidRDefault="00287C26" w:rsidP="005C6120">
            <w:pPr>
              <w:pStyle w:val="NoSpacing"/>
              <w:jc w:val="both"/>
              <w:rPr>
                <w:rFonts w:ascii="Times New Roman" w:hAnsi="Times New Roman" w:cs="Times New Roman"/>
                <w:sz w:val="32"/>
                <w:szCs w:val="32"/>
                <w:lang w:val="sr-Latn-CS"/>
              </w:rPr>
            </w:pPr>
            <w:r w:rsidRPr="00771A42">
              <w:rPr>
                <w:rFonts w:ascii="Times New Roman" w:hAnsi="Times New Roman" w:cs="Times New Roman"/>
                <w:sz w:val="32"/>
                <w:szCs w:val="32"/>
                <w:lang w:val="sr-Latn-CS"/>
              </w:rPr>
              <w:t>7</w:t>
            </w:r>
            <w:r w:rsidR="005C6120" w:rsidRPr="00771A42">
              <w:rPr>
                <w:rFonts w:ascii="Times New Roman" w:hAnsi="Times New Roman" w:cs="Times New Roman"/>
                <w:sz w:val="32"/>
                <w:szCs w:val="32"/>
                <w:lang w:val="sr-Latn-CS"/>
              </w:rPr>
              <w:t>50.000,00</w:t>
            </w:r>
          </w:p>
        </w:tc>
      </w:tr>
    </w:tbl>
    <w:p w:rsidR="005A4F97" w:rsidRPr="00771A42" w:rsidRDefault="005A4F97" w:rsidP="002E0FB9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sr-Latn-CS"/>
        </w:rPr>
      </w:pPr>
    </w:p>
    <w:p w:rsidR="00A26186" w:rsidRPr="00771A42" w:rsidRDefault="00A26186" w:rsidP="002E0FB9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sr-Latn-C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DF17B0" w:rsidRPr="00771A42" w:rsidTr="00DF17B0">
        <w:tc>
          <w:tcPr>
            <w:tcW w:w="9350" w:type="dxa"/>
            <w:shd w:val="clear" w:color="auto" w:fill="002060"/>
          </w:tcPr>
          <w:p w:rsidR="00DF17B0" w:rsidRPr="00771A42" w:rsidRDefault="00DF17B0" w:rsidP="00DF17B0">
            <w:pPr>
              <w:pStyle w:val="NoSpacing"/>
              <w:tabs>
                <w:tab w:val="center" w:pos="4567"/>
              </w:tabs>
              <w:jc w:val="both"/>
              <w:rPr>
                <w:rFonts w:ascii="Times New Roman" w:hAnsi="Times New Roman" w:cs="Times New Roman"/>
                <w:sz w:val="32"/>
                <w:szCs w:val="32"/>
                <w:lang w:val="sr-Latn-CS"/>
              </w:rPr>
            </w:pPr>
            <w:r w:rsidRPr="00771A42">
              <w:rPr>
                <w:rFonts w:ascii="Times New Roman" w:hAnsi="Times New Roman" w:cs="Times New Roman"/>
                <w:sz w:val="32"/>
                <w:szCs w:val="32"/>
                <w:lang w:val="sr-Latn-CS"/>
              </w:rPr>
              <w:t>RASHODI</w:t>
            </w:r>
            <w:r w:rsidR="006A07FA" w:rsidRPr="00771A42">
              <w:rPr>
                <w:rFonts w:ascii="Times New Roman" w:hAnsi="Times New Roman" w:cs="Times New Roman"/>
                <w:sz w:val="32"/>
                <w:szCs w:val="32"/>
                <w:lang w:val="sr-Latn-CS"/>
              </w:rPr>
              <w:t xml:space="preserve"> u 2019</w:t>
            </w:r>
            <w:r w:rsidRPr="00771A42">
              <w:rPr>
                <w:rFonts w:ascii="Times New Roman" w:hAnsi="Times New Roman" w:cs="Times New Roman"/>
                <w:sz w:val="32"/>
                <w:szCs w:val="32"/>
                <w:lang w:val="sr-Latn-CS"/>
              </w:rPr>
              <w:t>. godini</w:t>
            </w:r>
            <w:r w:rsidRPr="00771A42">
              <w:rPr>
                <w:rFonts w:ascii="Times New Roman" w:hAnsi="Times New Roman" w:cs="Times New Roman"/>
                <w:sz w:val="32"/>
                <w:szCs w:val="32"/>
                <w:lang w:val="sr-Latn-CS"/>
              </w:rPr>
              <w:tab/>
            </w:r>
          </w:p>
        </w:tc>
      </w:tr>
    </w:tbl>
    <w:p w:rsidR="00DF17B0" w:rsidRPr="00771A42" w:rsidRDefault="00DF17B0" w:rsidP="00DF17B0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sr-Latn-C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6"/>
        <w:gridCol w:w="6237"/>
        <w:gridCol w:w="2267"/>
      </w:tblGrid>
      <w:tr w:rsidR="00DF17B0" w:rsidRPr="00771A42" w:rsidTr="00DF17B0">
        <w:tc>
          <w:tcPr>
            <w:tcW w:w="846" w:type="dxa"/>
            <w:shd w:val="clear" w:color="auto" w:fill="C9ECFC" w:themeFill="text2" w:themeFillTint="33"/>
          </w:tcPr>
          <w:p w:rsidR="00DF17B0" w:rsidRPr="00771A42" w:rsidRDefault="00DF17B0" w:rsidP="00DF17B0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1.</w:t>
            </w:r>
          </w:p>
        </w:tc>
        <w:tc>
          <w:tcPr>
            <w:tcW w:w="8504" w:type="dxa"/>
            <w:gridSpan w:val="2"/>
            <w:shd w:val="clear" w:color="auto" w:fill="C9ECFC" w:themeFill="text2" w:themeFillTint="33"/>
          </w:tcPr>
          <w:p w:rsidR="00DF17B0" w:rsidRPr="00771A42" w:rsidRDefault="00DF17B0" w:rsidP="00DF17B0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PRIJAVE I ODJAVE BORAVKA</w:t>
            </w:r>
          </w:p>
        </w:tc>
      </w:tr>
      <w:tr w:rsidR="00DF17B0" w:rsidRPr="00771A42" w:rsidTr="00DF17B0">
        <w:tc>
          <w:tcPr>
            <w:tcW w:w="846" w:type="dxa"/>
          </w:tcPr>
          <w:p w:rsidR="00DF17B0" w:rsidRPr="00771A42" w:rsidRDefault="00286E87" w:rsidP="00DF17B0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1.1</w:t>
            </w:r>
          </w:p>
        </w:tc>
        <w:tc>
          <w:tcPr>
            <w:tcW w:w="6237" w:type="dxa"/>
          </w:tcPr>
          <w:p w:rsidR="00DF17B0" w:rsidRPr="00771A42" w:rsidRDefault="00DF17B0" w:rsidP="00DF17B0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Priznanice</w:t>
            </w:r>
          </w:p>
        </w:tc>
        <w:tc>
          <w:tcPr>
            <w:tcW w:w="2267" w:type="dxa"/>
          </w:tcPr>
          <w:p w:rsidR="00DF17B0" w:rsidRPr="00771A42" w:rsidRDefault="00C00295" w:rsidP="00DF17B0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1</w:t>
            </w:r>
            <w:r w:rsidR="0058223F"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.</w:t>
            </w:r>
            <w:r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5</w:t>
            </w:r>
            <w:r w:rsidR="0058223F"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00</w:t>
            </w:r>
            <w:r w:rsidR="00D14911"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,00</w:t>
            </w:r>
          </w:p>
        </w:tc>
      </w:tr>
      <w:tr w:rsidR="00DF17B0" w:rsidRPr="00771A42" w:rsidTr="00DF17B0">
        <w:tc>
          <w:tcPr>
            <w:tcW w:w="846" w:type="dxa"/>
          </w:tcPr>
          <w:p w:rsidR="00DF17B0" w:rsidRPr="00771A42" w:rsidRDefault="00286E87" w:rsidP="00DF17B0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1.2</w:t>
            </w:r>
          </w:p>
        </w:tc>
        <w:tc>
          <w:tcPr>
            <w:tcW w:w="6237" w:type="dxa"/>
          </w:tcPr>
          <w:p w:rsidR="00DF17B0" w:rsidRPr="00771A42" w:rsidRDefault="00DF17B0" w:rsidP="00F8438B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Tehnička podrška</w:t>
            </w:r>
            <w:r w:rsidR="002D3FAD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 xml:space="preserve"> </w:t>
            </w:r>
          </w:p>
        </w:tc>
        <w:tc>
          <w:tcPr>
            <w:tcW w:w="2267" w:type="dxa"/>
          </w:tcPr>
          <w:p w:rsidR="00DF17B0" w:rsidRPr="00771A42" w:rsidRDefault="00C00295" w:rsidP="00DF17B0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1.5</w:t>
            </w:r>
            <w:r w:rsidR="0058223F"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00</w:t>
            </w:r>
            <w:r w:rsidR="00D14911"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,00</w:t>
            </w:r>
          </w:p>
        </w:tc>
      </w:tr>
      <w:tr w:rsidR="00DF17B0" w:rsidRPr="00771A42" w:rsidTr="00DF17B0">
        <w:tc>
          <w:tcPr>
            <w:tcW w:w="7083" w:type="dxa"/>
            <w:gridSpan w:val="2"/>
            <w:shd w:val="clear" w:color="auto" w:fill="C9ECFC" w:themeFill="text2" w:themeFillTint="33"/>
          </w:tcPr>
          <w:p w:rsidR="00DF17B0" w:rsidRPr="00771A42" w:rsidRDefault="00DF17B0" w:rsidP="00DF17B0">
            <w:pPr>
              <w:pStyle w:val="NoSpacing"/>
              <w:jc w:val="right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UKUPNO:</w:t>
            </w:r>
          </w:p>
        </w:tc>
        <w:tc>
          <w:tcPr>
            <w:tcW w:w="2267" w:type="dxa"/>
            <w:shd w:val="clear" w:color="auto" w:fill="C9ECFC" w:themeFill="text2" w:themeFillTint="33"/>
          </w:tcPr>
          <w:p w:rsidR="00DF17B0" w:rsidRPr="00771A42" w:rsidRDefault="00C00295" w:rsidP="00DF17B0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3</w:t>
            </w:r>
            <w:r w:rsidR="0041162F"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.0</w:t>
            </w:r>
            <w:r w:rsidR="005A4F97"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00</w:t>
            </w:r>
            <w:r w:rsidR="00D14911"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,00</w:t>
            </w:r>
          </w:p>
        </w:tc>
      </w:tr>
    </w:tbl>
    <w:p w:rsidR="00DF17B0" w:rsidRPr="00771A42" w:rsidRDefault="00DF17B0" w:rsidP="00DF17B0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sr-Latn-C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83"/>
        <w:gridCol w:w="2267"/>
      </w:tblGrid>
      <w:tr w:rsidR="005A4F97" w:rsidRPr="00771A42" w:rsidTr="005A4F97">
        <w:tc>
          <w:tcPr>
            <w:tcW w:w="7083" w:type="dxa"/>
            <w:shd w:val="clear" w:color="auto" w:fill="002060"/>
          </w:tcPr>
          <w:p w:rsidR="005A4F97" w:rsidRPr="00771A42" w:rsidRDefault="005A4F97" w:rsidP="000C041E">
            <w:pPr>
              <w:pStyle w:val="NoSpacing"/>
              <w:jc w:val="right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UKUPNO Prijave i odjave boravka:</w:t>
            </w:r>
          </w:p>
        </w:tc>
        <w:tc>
          <w:tcPr>
            <w:tcW w:w="2267" w:type="dxa"/>
            <w:shd w:val="clear" w:color="auto" w:fill="002060"/>
          </w:tcPr>
          <w:p w:rsidR="005A4F97" w:rsidRPr="00771A42" w:rsidRDefault="00C00295" w:rsidP="000C041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3</w:t>
            </w:r>
            <w:r w:rsidR="0041162F"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.0</w:t>
            </w:r>
            <w:r w:rsidR="005A4F97"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00</w:t>
            </w:r>
            <w:r w:rsidR="0041162F"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,00</w:t>
            </w:r>
          </w:p>
        </w:tc>
      </w:tr>
    </w:tbl>
    <w:p w:rsidR="00DF17B0" w:rsidRPr="00771A42" w:rsidRDefault="00DF17B0" w:rsidP="00DF17B0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sr-Latn-C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6"/>
        <w:gridCol w:w="6237"/>
        <w:gridCol w:w="2267"/>
      </w:tblGrid>
      <w:tr w:rsidR="00D967E9" w:rsidRPr="00771A42" w:rsidTr="000C041E">
        <w:tc>
          <w:tcPr>
            <w:tcW w:w="846" w:type="dxa"/>
            <w:shd w:val="clear" w:color="auto" w:fill="C9ECFC" w:themeFill="text2" w:themeFillTint="33"/>
          </w:tcPr>
          <w:p w:rsidR="00D967E9" w:rsidRPr="00771A42" w:rsidRDefault="00D967E9" w:rsidP="000C041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2.</w:t>
            </w:r>
          </w:p>
        </w:tc>
        <w:tc>
          <w:tcPr>
            <w:tcW w:w="8504" w:type="dxa"/>
            <w:gridSpan w:val="2"/>
            <w:shd w:val="clear" w:color="auto" w:fill="C9ECFC" w:themeFill="text2" w:themeFillTint="33"/>
          </w:tcPr>
          <w:p w:rsidR="00D967E9" w:rsidRPr="00771A42" w:rsidRDefault="00D967E9" w:rsidP="000C041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PROJEKTI u aktivnostima TOTivat</w:t>
            </w:r>
            <w:r w:rsidR="00286E87"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 xml:space="preserve"> </w:t>
            </w:r>
          </w:p>
        </w:tc>
      </w:tr>
      <w:tr w:rsidR="00D967E9" w:rsidRPr="00771A42" w:rsidTr="002F020C">
        <w:tc>
          <w:tcPr>
            <w:tcW w:w="846" w:type="dxa"/>
          </w:tcPr>
          <w:p w:rsidR="00D967E9" w:rsidRPr="00771A42" w:rsidRDefault="00D967E9" w:rsidP="000C041E">
            <w:pPr>
              <w:pStyle w:val="NoSpacing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sr-Latn-CS"/>
              </w:rPr>
            </w:pPr>
            <w:r w:rsidRPr="00771A42">
              <w:rPr>
                <w:rFonts w:ascii="Times New Roman" w:hAnsi="Times New Roman" w:cs="Times New Roman"/>
                <w:color w:val="FF0000"/>
                <w:sz w:val="24"/>
                <w:szCs w:val="24"/>
                <w:lang w:val="sr-Latn-CS"/>
              </w:rPr>
              <w:t>2</w:t>
            </w:r>
            <w:r w:rsidR="00286E87" w:rsidRPr="00771A42">
              <w:rPr>
                <w:rFonts w:ascii="Times New Roman" w:hAnsi="Times New Roman" w:cs="Times New Roman"/>
                <w:color w:val="FF0000"/>
                <w:sz w:val="24"/>
                <w:szCs w:val="24"/>
                <w:lang w:val="sr-Latn-CS"/>
              </w:rPr>
              <w:t>.1</w:t>
            </w:r>
          </w:p>
        </w:tc>
        <w:tc>
          <w:tcPr>
            <w:tcW w:w="8504" w:type="dxa"/>
            <w:gridSpan w:val="2"/>
          </w:tcPr>
          <w:p w:rsidR="00D967E9" w:rsidRPr="00771A42" w:rsidRDefault="00D967E9" w:rsidP="000C041E">
            <w:pPr>
              <w:pStyle w:val="NoSpacing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sr-Latn-CS"/>
              </w:rPr>
            </w:pPr>
            <w:r w:rsidRPr="00771A42">
              <w:rPr>
                <w:rFonts w:ascii="Times New Roman" w:hAnsi="Times New Roman" w:cs="Times New Roman"/>
                <w:color w:val="FF0000"/>
                <w:sz w:val="24"/>
                <w:szCs w:val="24"/>
                <w:lang w:val="sr-Latn-CS"/>
              </w:rPr>
              <w:t>Manifestacije</w:t>
            </w:r>
            <w:r w:rsidR="00286E87" w:rsidRPr="00771A42">
              <w:rPr>
                <w:rFonts w:ascii="Times New Roman" w:hAnsi="Times New Roman" w:cs="Times New Roman"/>
                <w:color w:val="FF0000"/>
                <w:sz w:val="24"/>
                <w:szCs w:val="24"/>
                <w:lang w:val="sr-Latn-CS"/>
              </w:rPr>
              <w:t xml:space="preserve"> TOTivat</w:t>
            </w:r>
          </w:p>
        </w:tc>
      </w:tr>
      <w:tr w:rsidR="00D967E9" w:rsidRPr="00771A42" w:rsidTr="000C041E">
        <w:tc>
          <w:tcPr>
            <w:tcW w:w="846" w:type="dxa"/>
          </w:tcPr>
          <w:p w:rsidR="00D967E9" w:rsidRPr="00771A42" w:rsidRDefault="00D967E9" w:rsidP="000C041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2.1.</w:t>
            </w:r>
            <w:r w:rsidR="00C00295"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1</w:t>
            </w:r>
          </w:p>
        </w:tc>
        <w:tc>
          <w:tcPr>
            <w:tcW w:w="6237" w:type="dxa"/>
          </w:tcPr>
          <w:p w:rsidR="00D967E9" w:rsidRPr="00771A42" w:rsidRDefault="00241C21" w:rsidP="00522814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Manif</w:t>
            </w:r>
            <w:r w:rsidR="006137FF"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estacije tokom</w:t>
            </w:r>
            <w:r w:rsidR="00F576A3"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 xml:space="preserve"> godine (Tivatske Ljetnje fešte i</w:t>
            </w:r>
            <w:r w:rsidR="006137FF"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 xml:space="preserve"> </w:t>
            </w:r>
            <w:r w:rsidR="00910553"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Ljeto dobrog ukusa</w:t>
            </w:r>
            <w:r w:rsidR="006137FF"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)</w:t>
            </w:r>
            <w:r w:rsidR="00910553"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 xml:space="preserve"> </w:t>
            </w:r>
          </w:p>
        </w:tc>
        <w:tc>
          <w:tcPr>
            <w:tcW w:w="2267" w:type="dxa"/>
          </w:tcPr>
          <w:p w:rsidR="00D967E9" w:rsidRPr="00771A42" w:rsidRDefault="006137FF" w:rsidP="00C56F30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70</w:t>
            </w:r>
            <w:r w:rsidR="00D14911"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.</w:t>
            </w:r>
            <w:r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000,00</w:t>
            </w:r>
          </w:p>
        </w:tc>
      </w:tr>
      <w:tr w:rsidR="00D14911" w:rsidRPr="00771A42" w:rsidTr="000C041E">
        <w:tc>
          <w:tcPr>
            <w:tcW w:w="846" w:type="dxa"/>
          </w:tcPr>
          <w:p w:rsidR="00D14911" w:rsidRPr="00771A42" w:rsidRDefault="001C7317" w:rsidP="000C041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2.1.2</w:t>
            </w:r>
          </w:p>
        </w:tc>
        <w:tc>
          <w:tcPr>
            <w:tcW w:w="6237" w:type="dxa"/>
          </w:tcPr>
          <w:p w:rsidR="00D14911" w:rsidRPr="00771A42" w:rsidRDefault="00D14911" w:rsidP="000C041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Novogodi</w:t>
            </w:r>
            <w:proofErr w:type="spellStart"/>
            <w:r w:rsidRPr="00771A42">
              <w:rPr>
                <w:rFonts w:ascii="Times New Roman" w:hAnsi="Times New Roman" w:cs="Times New Roman"/>
                <w:sz w:val="24"/>
                <w:szCs w:val="24"/>
              </w:rPr>
              <w:t>šnji</w:t>
            </w:r>
            <w:proofErr w:type="spellEnd"/>
            <w:r w:rsidRPr="00771A42">
              <w:rPr>
                <w:rFonts w:ascii="Times New Roman" w:hAnsi="Times New Roman" w:cs="Times New Roman"/>
                <w:sz w:val="24"/>
                <w:szCs w:val="24"/>
              </w:rPr>
              <w:t xml:space="preserve"> program</w:t>
            </w:r>
          </w:p>
        </w:tc>
        <w:tc>
          <w:tcPr>
            <w:tcW w:w="2267" w:type="dxa"/>
          </w:tcPr>
          <w:p w:rsidR="00D14911" w:rsidRPr="00771A42" w:rsidRDefault="00AC6758" w:rsidP="000C041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8</w:t>
            </w:r>
            <w:r w:rsidR="00D14911"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0.000,00</w:t>
            </w:r>
          </w:p>
        </w:tc>
      </w:tr>
      <w:tr w:rsidR="00286E87" w:rsidRPr="00771A42" w:rsidTr="00A300A4">
        <w:tc>
          <w:tcPr>
            <w:tcW w:w="846" w:type="dxa"/>
          </w:tcPr>
          <w:p w:rsidR="00286E87" w:rsidRPr="00771A42" w:rsidRDefault="00286E87" w:rsidP="000C041E">
            <w:pPr>
              <w:pStyle w:val="NoSpacing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sr-Latn-CS"/>
              </w:rPr>
            </w:pPr>
            <w:r w:rsidRPr="00771A42">
              <w:rPr>
                <w:rFonts w:ascii="Times New Roman" w:hAnsi="Times New Roman" w:cs="Times New Roman"/>
                <w:color w:val="FF0000"/>
                <w:sz w:val="24"/>
                <w:szCs w:val="24"/>
                <w:lang w:val="sr-Latn-CS"/>
              </w:rPr>
              <w:t>2.2</w:t>
            </w:r>
          </w:p>
        </w:tc>
        <w:tc>
          <w:tcPr>
            <w:tcW w:w="8504" w:type="dxa"/>
            <w:gridSpan w:val="2"/>
          </w:tcPr>
          <w:p w:rsidR="00286E87" w:rsidRPr="00771A42" w:rsidRDefault="00286E87" w:rsidP="00522814">
            <w:pPr>
              <w:pStyle w:val="NoSpacing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sr-Latn-CS"/>
              </w:rPr>
            </w:pPr>
            <w:r w:rsidRPr="00771A42">
              <w:rPr>
                <w:rFonts w:ascii="Times New Roman" w:hAnsi="Times New Roman" w:cs="Times New Roman"/>
                <w:color w:val="FF0000"/>
                <w:sz w:val="24"/>
                <w:szCs w:val="24"/>
                <w:lang w:val="sr-Latn-CS"/>
              </w:rPr>
              <w:t>Pokroviteljstvo TO</w:t>
            </w:r>
            <w:r w:rsidR="00822B5E" w:rsidRPr="00771A42">
              <w:rPr>
                <w:rFonts w:ascii="Times New Roman" w:hAnsi="Times New Roman" w:cs="Times New Roman"/>
                <w:color w:val="FF0000"/>
                <w:sz w:val="24"/>
                <w:szCs w:val="24"/>
                <w:lang w:val="sr-Latn-CS"/>
              </w:rPr>
              <w:t xml:space="preserve"> </w:t>
            </w:r>
            <w:r w:rsidRPr="00771A42">
              <w:rPr>
                <w:rFonts w:ascii="Times New Roman" w:hAnsi="Times New Roman" w:cs="Times New Roman"/>
                <w:color w:val="FF0000"/>
                <w:sz w:val="24"/>
                <w:szCs w:val="24"/>
                <w:lang w:val="sr-Latn-CS"/>
              </w:rPr>
              <w:t>Tivat</w:t>
            </w:r>
            <w:r w:rsidR="00822B5E" w:rsidRPr="00771A42">
              <w:rPr>
                <w:rFonts w:ascii="Times New Roman" w:hAnsi="Times New Roman" w:cs="Times New Roman"/>
                <w:color w:val="FF0000"/>
                <w:sz w:val="24"/>
                <w:szCs w:val="24"/>
                <w:lang w:val="sr-Latn-CS"/>
              </w:rPr>
              <w:t xml:space="preserve"> i pro</w:t>
            </w:r>
            <w:r w:rsidR="00522814" w:rsidRPr="00771A42">
              <w:rPr>
                <w:rFonts w:ascii="Times New Roman" w:hAnsi="Times New Roman" w:cs="Times New Roman"/>
                <w:color w:val="FF0000"/>
                <w:sz w:val="24"/>
                <w:szCs w:val="24"/>
                <w:lang w:val="sr-Latn-CS"/>
              </w:rPr>
              <w:t>jekti održivog razvoja turizma</w:t>
            </w:r>
          </w:p>
        </w:tc>
      </w:tr>
      <w:tr w:rsidR="00D967E9" w:rsidRPr="00771A42" w:rsidTr="000C041E">
        <w:tc>
          <w:tcPr>
            <w:tcW w:w="846" w:type="dxa"/>
          </w:tcPr>
          <w:p w:rsidR="00D967E9" w:rsidRPr="00771A42" w:rsidRDefault="00286E87" w:rsidP="000C041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2.2.1</w:t>
            </w:r>
          </w:p>
        </w:tc>
        <w:tc>
          <w:tcPr>
            <w:tcW w:w="6237" w:type="dxa"/>
          </w:tcPr>
          <w:p w:rsidR="00D967E9" w:rsidRPr="00771A42" w:rsidRDefault="00286E87" w:rsidP="000C041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Tivatski karnevali – Donja Lastva i Ljetnji karneval</w:t>
            </w:r>
          </w:p>
        </w:tc>
        <w:tc>
          <w:tcPr>
            <w:tcW w:w="2267" w:type="dxa"/>
          </w:tcPr>
          <w:p w:rsidR="00D967E9" w:rsidRPr="00771A42" w:rsidRDefault="00F576A3" w:rsidP="000C041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10</w:t>
            </w:r>
            <w:r w:rsidR="005A027A"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.0</w:t>
            </w:r>
            <w:r w:rsidR="00D14911"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00,00</w:t>
            </w:r>
          </w:p>
        </w:tc>
      </w:tr>
      <w:tr w:rsidR="00286E87" w:rsidRPr="00771A42" w:rsidTr="000C041E">
        <w:tc>
          <w:tcPr>
            <w:tcW w:w="846" w:type="dxa"/>
          </w:tcPr>
          <w:p w:rsidR="00286E87" w:rsidRPr="00771A42" w:rsidRDefault="00C00295" w:rsidP="000C041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2.2.2</w:t>
            </w:r>
          </w:p>
        </w:tc>
        <w:tc>
          <w:tcPr>
            <w:tcW w:w="6237" w:type="dxa"/>
          </w:tcPr>
          <w:p w:rsidR="00286E87" w:rsidRPr="00771A42" w:rsidRDefault="00286E87" w:rsidP="000C041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In art festival</w:t>
            </w:r>
          </w:p>
        </w:tc>
        <w:tc>
          <w:tcPr>
            <w:tcW w:w="2267" w:type="dxa"/>
          </w:tcPr>
          <w:p w:rsidR="00286E87" w:rsidRPr="00771A42" w:rsidRDefault="00F576A3" w:rsidP="000C041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15</w:t>
            </w:r>
            <w:r w:rsidR="00D14911"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.000,00</w:t>
            </w:r>
          </w:p>
        </w:tc>
      </w:tr>
      <w:tr w:rsidR="00286E87" w:rsidRPr="00771A42" w:rsidTr="000C041E">
        <w:tc>
          <w:tcPr>
            <w:tcW w:w="846" w:type="dxa"/>
          </w:tcPr>
          <w:p w:rsidR="00286E87" w:rsidRPr="00771A42" w:rsidRDefault="00C00295" w:rsidP="000C041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2.2.3</w:t>
            </w:r>
          </w:p>
        </w:tc>
        <w:tc>
          <w:tcPr>
            <w:tcW w:w="6237" w:type="dxa"/>
          </w:tcPr>
          <w:p w:rsidR="00286E87" w:rsidRPr="00771A42" w:rsidRDefault="00286E87" w:rsidP="000C041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Tivat world music festival</w:t>
            </w:r>
          </w:p>
        </w:tc>
        <w:tc>
          <w:tcPr>
            <w:tcW w:w="2267" w:type="dxa"/>
          </w:tcPr>
          <w:p w:rsidR="00286E87" w:rsidRPr="00771A42" w:rsidRDefault="004B2CC0" w:rsidP="000C041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18</w:t>
            </w:r>
            <w:r w:rsidR="00D14911"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.000,00</w:t>
            </w:r>
          </w:p>
        </w:tc>
      </w:tr>
      <w:tr w:rsidR="00286E87" w:rsidRPr="00771A42" w:rsidTr="000C041E">
        <w:tc>
          <w:tcPr>
            <w:tcW w:w="846" w:type="dxa"/>
          </w:tcPr>
          <w:p w:rsidR="00286E87" w:rsidRPr="00771A42" w:rsidRDefault="00C00295" w:rsidP="000C041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2.2.4</w:t>
            </w:r>
          </w:p>
        </w:tc>
        <w:tc>
          <w:tcPr>
            <w:tcW w:w="6237" w:type="dxa"/>
          </w:tcPr>
          <w:p w:rsidR="00286E87" w:rsidRPr="00771A42" w:rsidRDefault="00286E87" w:rsidP="000C041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Festival uličnih umjetnosti</w:t>
            </w:r>
          </w:p>
        </w:tc>
        <w:tc>
          <w:tcPr>
            <w:tcW w:w="2267" w:type="dxa"/>
          </w:tcPr>
          <w:p w:rsidR="00286E87" w:rsidRPr="00771A42" w:rsidRDefault="00F576A3" w:rsidP="000C041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3</w:t>
            </w:r>
            <w:r w:rsidR="00D14911"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.000,00</w:t>
            </w:r>
          </w:p>
        </w:tc>
      </w:tr>
      <w:tr w:rsidR="00286E87" w:rsidRPr="00771A42" w:rsidTr="000C041E">
        <w:tc>
          <w:tcPr>
            <w:tcW w:w="846" w:type="dxa"/>
          </w:tcPr>
          <w:p w:rsidR="00286E87" w:rsidRPr="00771A42" w:rsidRDefault="00C00295" w:rsidP="000C041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2.2.5</w:t>
            </w:r>
          </w:p>
        </w:tc>
        <w:tc>
          <w:tcPr>
            <w:tcW w:w="6237" w:type="dxa"/>
          </w:tcPr>
          <w:p w:rsidR="00286E87" w:rsidRPr="00771A42" w:rsidRDefault="008E5EE5" w:rsidP="000C041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 xml:space="preserve">Sufinansiranje manifestacija od značaja za promociju turizma u </w:t>
            </w:r>
            <w:r w:rsidR="00910553"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opštini Tivat (</w:t>
            </w:r>
            <w:r w:rsidR="001C7317"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 xml:space="preserve">Gumball 3000, Žućenica fest,  </w:t>
            </w:r>
            <w:r w:rsidR="00910553"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Fešte od rogača,</w:t>
            </w:r>
            <w:r w:rsidR="00F576A3"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 xml:space="preserve"> Bo</w:t>
            </w:r>
            <w:proofErr w:type="spellStart"/>
            <w:r w:rsidR="00F576A3" w:rsidRPr="00771A42">
              <w:rPr>
                <w:rFonts w:ascii="Times New Roman" w:hAnsi="Times New Roman" w:cs="Times New Roman"/>
                <w:sz w:val="24"/>
                <w:szCs w:val="24"/>
              </w:rPr>
              <w:t>ćarska</w:t>
            </w:r>
            <w:proofErr w:type="spellEnd"/>
            <w:r w:rsidR="00F576A3" w:rsidRPr="00771A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F576A3" w:rsidRPr="00771A42">
              <w:rPr>
                <w:rFonts w:ascii="Times New Roman" w:hAnsi="Times New Roman" w:cs="Times New Roman"/>
                <w:sz w:val="24"/>
                <w:szCs w:val="24"/>
              </w:rPr>
              <w:t>olimpijada</w:t>
            </w:r>
            <w:proofErr w:type="spellEnd"/>
            <w:r w:rsidR="00F576A3" w:rsidRPr="00771A4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910553"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 xml:space="preserve"> </w:t>
            </w:r>
            <w:r w:rsidR="001C7317"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sportske manifestacije i ostali projekti</w:t>
            </w:r>
            <w:r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)</w:t>
            </w:r>
          </w:p>
        </w:tc>
        <w:tc>
          <w:tcPr>
            <w:tcW w:w="2267" w:type="dxa"/>
          </w:tcPr>
          <w:p w:rsidR="00286E87" w:rsidRPr="00771A42" w:rsidRDefault="00F576A3" w:rsidP="006E5144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2</w:t>
            </w:r>
            <w:r w:rsidR="00AC6758"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5</w:t>
            </w:r>
            <w:r w:rsidR="00D14911"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.000,00</w:t>
            </w:r>
          </w:p>
        </w:tc>
      </w:tr>
      <w:tr w:rsidR="00910553" w:rsidRPr="00771A42" w:rsidTr="000C041E">
        <w:tc>
          <w:tcPr>
            <w:tcW w:w="846" w:type="dxa"/>
          </w:tcPr>
          <w:p w:rsidR="00910553" w:rsidRPr="00771A42" w:rsidRDefault="005E21E8" w:rsidP="000C041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2.2.6</w:t>
            </w:r>
          </w:p>
        </w:tc>
        <w:tc>
          <w:tcPr>
            <w:tcW w:w="6237" w:type="dxa"/>
          </w:tcPr>
          <w:p w:rsidR="00910553" w:rsidRPr="00771A42" w:rsidRDefault="00910553" w:rsidP="000C041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Sponzorstva d</w:t>
            </w:r>
            <w:r w:rsidR="00822B5E"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rugih projekata na nivou opštine</w:t>
            </w:r>
          </w:p>
        </w:tc>
        <w:tc>
          <w:tcPr>
            <w:tcW w:w="2267" w:type="dxa"/>
          </w:tcPr>
          <w:p w:rsidR="00910553" w:rsidRPr="00771A42" w:rsidRDefault="005A027A" w:rsidP="000C041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20</w:t>
            </w:r>
            <w:r w:rsidR="00910553"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.000,00</w:t>
            </w:r>
          </w:p>
        </w:tc>
      </w:tr>
      <w:tr w:rsidR="00286E87" w:rsidRPr="00771A42" w:rsidTr="000C041E">
        <w:tc>
          <w:tcPr>
            <w:tcW w:w="846" w:type="dxa"/>
          </w:tcPr>
          <w:p w:rsidR="00286E87" w:rsidRPr="00771A42" w:rsidRDefault="008E5EE5" w:rsidP="000C041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2.3</w:t>
            </w:r>
          </w:p>
        </w:tc>
        <w:tc>
          <w:tcPr>
            <w:tcW w:w="6237" w:type="dxa"/>
          </w:tcPr>
          <w:p w:rsidR="008E5EE5" w:rsidRPr="00771A42" w:rsidRDefault="008E5EE5" w:rsidP="000C041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Obilježavanje ekoloških i drugih značajnih datuma</w:t>
            </w:r>
          </w:p>
        </w:tc>
        <w:tc>
          <w:tcPr>
            <w:tcW w:w="2267" w:type="dxa"/>
          </w:tcPr>
          <w:p w:rsidR="00286E87" w:rsidRPr="00771A42" w:rsidRDefault="00AC6758" w:rsidP="000C041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1</w:t>
            </w:r>
            <w:r w:rsidR="00D14911"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.000,00</w:t>
            </w:r>
          </w:p>
        </w:tc>
      </w:tr>
      <w:tr w:rsidR="008822FE" w:rsidRPr="00771A42" w:rsidTr="000C041E">
        <w:tc>
          <w:tcPr>
            <w:tcW w:w="846" w:type="dxa"/>
          </w:tcPr>
          <w:p w:rsidR="008822FE" w:rsidRPr="00771A42" w:rsidRDefault="008822FE" w:rsidP="000C041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2.4</w:t>
            </w:r>
          </w:p>
        </w:tc>
        <w:tc>
          <w:tcPr>
            <w:tcW w:w="6237" w:type="dxa"/>
          </w:tcPr>
          <w:p w:rsidR="008822FE" w:rsidRPr="00771A42" w:rsidRDefault="008822FE" w:rsidP="000C041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Projekti sa gradovima pobratimima</w:t>
            </w:r>
            <w:r w:rsidR="00F576A3"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 xml:space="preserve"> i projekti s gradovima regiona</w:t>
            </w:r>
          </w:p>
        </w:tc>
        <w:tc>
          <w:tcPr>
            <w:tcW w:w="2267" w:type="dxa"/>
          </w:tcPr>
          <w:p w:rsidR="008822FE" w:rsidRPr="00771A42" w:rsidRDefault="005A027A" w:rsidP="000C041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2</w:t>
            </w:r>
            <w:r w:rsidR="00AC6758"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.5</w:t>
            </w:r>
            <w:r w:rsidR="00D14911"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00,00</w:t>
            </w:r>
          </w:p>
        </w:tc>
      </w:tr>
      <w:tr w:rsidR="00822B5E" w:rsidRPr="00771A42" w:rsidTr="000C041E">
        <w:tc>
          <w:tcPr>
            <w:tcW w:w="846" w:type="dxa"/>
          </w:tcPr>
          <w:p w:rsidR="00822B5E" w:rsidRPr="00771A42" w:rsidRDefault="00822B5E" w:rsidP="000C041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2,5</w:t>
            </w:r>
          </w:p>
        </w:tc>
        <w:tc>
          <w:tcPr>
            <w:tcW w:w="6237" w:type="dxa"/>
          </w:tcPr>
          <w:p w:rsidR="00822B5E" w:rsidRPr="00771A42" w:rsidRDefault="00721201" w:rsidP="00721201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Projekat</w:t>
            </w:r>
            <w:r w:rsidR="00822B5E"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 xml:space="preserve">revitalizacije gradskih kupališta </w:t>
            </w:r>
            <w:r w:rsidR="00AC6758"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i izgradnja</w:t>
            </w:r>
            <w:r w:rsidR="006E0AB3"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 xml:space="preserve"> vidikovaca</w:t>
            </w:r>
          </w:p>
        </w:tc>
        <w:tc>
          <w:tcPr>
            <w:tcW w:w="2267" w:type="dxa"/>
          </w:tcPr>
          <w:p w:rsidR="00822B5E" w:rsidRPr="00771A42" w:rsidRDefault="00F8781A" w:rsidP="000C041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23.649,52</w:t>
            </w:r>
          </w:p>
        </w:tc>
      </w:tr>
      <w:tr w:rsidR="00286E87" w:rsidRPr="00771A42" w:rsidTr="000C041E">
        <w:tc>
          <w:tcPr>
            <w:tcW w:w="846" w:type="dxa"/>
          </w:tcPr>
          <w:p w:rsidR="00286E87" w:rsidRPr="00771A42" w:rsidRDefault="00822B5E" w:rsidP="000C041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2.6</w:t>
            </w:r>
          </w:p>
        </w:tc>
        <w:tc>
          <w:tcPr>
            <w:tcW w:w="6237" w:type="dxa"/>
          </w:tcPr>
          <w:p w:rsidR="00286E87" w:rsidRPr="00771A42" w:rsidRDefault="00240444" w:rsidP="00522814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Finansiranje projekata v</w:t>
            </w:r>
            <w:r w:rsidR="00522814"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alorizac</w:t>
            </w:r>
            <w:r w:rsidR="005E21E8"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ije kulturno istorijske baštine</w:t>
            </w:r>
          </w:p>
        </w:tc>
        <w:tc>
          <w:tcPr>
            <w:tcW w:w="2267" w:type="dxa"/>
          </w:tcPr>
          <w:p w:rsidR="00286E87" w:rsidRPr="00771A42" w:rsidRDefault="005A027A" w:rsidP="000C041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41.850,48</w:t>
            </w:r>
          </w:p>
        </w:tc>
      </w:tr>
      <w:tr w:rsidR="00240444" w:rsidRPr="00771A42" w:rsidTr="000C041E">
        <w:tc>
          <w:tcPr>
            <w:tcW w:w="846" w:type="dxa"/>
          </w:tcPr>
          <w:p w:rsidR="00240444" w:rsidRPr="00771A42" w:rsidRDefault="00822B5E" w:rsidP="000C041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lastRenderedPageBreak/>
              <w:t>2.7</w:t>
            </w:r>
          </w:p>
        </w:tc>
        <w:tc>
          <w:tcPr>
            <w:tcW w:w="6237" w:type="dxa"/>
          </w:tcPr>
          <w:p w:rsidR="00240444" w:rsidRPr="00771A42" w:rsidRDefault="00240444" w:rsidP="00522814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Finansiranje projekta održivog razvoja turizma</w:t>
            </w:r>
            <w:r w:rsidR="00D83D71"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 xml:space="preserve"> – binska oprema (produkcija, svijetla i oprema)</w:t>
            </w:r>
            <w:r w:rsidR="00A84211"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 xml:space="preserve"> i ostali projekti</w:t>
            </w:r>
          </w:p>
        </w:tc>
        <w:tc>
          <w:tcPr>
            <w:tcW w:w="2267" w:type="dxa"/>
          </w:tcPr>
          <w:p w:rsidR="00240444" w:rsidRPr="00771A42" w:rsidRDefault="005A027A" w:rsidP="000C041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40</w:t>
            </w:r>
            <w:r w:rsidR="00AC6758"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.000</w:t>
            </w:r>
            <w:r w:rsidR="00DE08C7"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,00</w:t>
            </w:r>
          </w:p>
        </w:tc>
      </w:tr>
      <w:tr w:rsidR="00D967E9" w:rsidRPr="00771A42" w:rsidTr="000C041E">
        <w:tc>
          <w:tcPr>
            <w:tcW w:w="7083" w:type="dxa"/>
            <w:gridSpan w:val="2"/>
            <w:shd w:val="clear" w:color="auto" w:fill="C9ECFC" w:themeFill="text2" w:themeFillTint="33"/>
          </w:tcPr>
          <w:p w:rsidR="00D967E9" w:rsidRPr="00771A42" w:rsidRDefault="00D967E9" w:rsidP="000C041E">
            <w:pPr>
              <w:pStyle w:val="NoSpacing"/>
              <w:jc w:val="right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UKUPNO:</w:t>
            </w:r>
          </w:p>
        </w:tc>
        <w:tc>
          <w:tcPr>
            <w:tcW w:w="2267" w:type="dxa"/>
            <w:shd w:val="clear" w:color="auto" w:fill="C9ECFC" w:themeFill="text2" w:themeFillTint="33"/>
          </w:tcPr>
          <w:p w:rsidR="00D967E9" w:rsidRPr="00771A42" w:rsidRDefault="002E67BE" w:rsidP="008324B3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350</w:t>
            </w:r>
            <w:r w:rsidR="00E81DE6"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.000,00</w:t>
            </w:r>
          </w:p>
        </w:tc>
      </w:tr>
    </w:tbl>
    <w:p w:rsidR="00D967E9" w:rsidRPr="00771A42" w:rsidRDefault="00D967E9" w:rsidP="00D967E9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sr-Latn-C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83"/>
        <w:gridCol w:w="2267"/>
      </w:tblGrid>
      <w:tr w:rsidR="00D967E9" w:rsidRPr="00771A42" w:rsidTr="000C041E">
        <w:tc>
          <w:tcPr>
            <w:tcW w:w="7083" w:type="dxa"/>
            <w:shd w:val="clear" w:color="auto" w:fill="002060"/>
          </w:tcPr>
          <w:p w:rsidR="00D967E9" w:rsidRPr="00771A42" w:rsidRDefault="00D967E9" w:rsidP="008E5EE5">
            <w:pPr>
              <w:pStyle w:val="NoSpacing"/>
              <w:jc w:val="right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 xml:space="preserve">UKUPNO </w:t>
            </w:r>
            <w:r w:rsidR="008E5EE5"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Projketi TO</w:t>
            </w:r>
            <w:r w:rsidR="00686EB9"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 xml:space="preserve"> </w:t>
            </w:r>
            <w:r w:rsidR="008E5EE5"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Tivat</w:t>
            </w:r>
            <w:r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:</w:t>
            </w:r>
          </w:p>
        </w:tc>
        <w:tc>
          <w:tcPr>
            <w:tcW w:w="2267" w:type="dxa"/>
            <w:shd w:val="clear" w:color="auto" w:fill="002060"/>
          </w:tcPr>
          <w:p w:rsidR="00D967E9" w:rsidRPr="00771A42" w:rsidRDefault="006137FF" w:rsidP="008324B3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350</w:t>
            </w:r>
            <w:r w:rsidR="00C56F30"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.000,00</w:t>
            </w:r>
          </w:p>
        </w:tc>
      </w:tr>
    </w:tbl>
    <w:p w:rsidR="00D967E9" w:rsidRPr="00771A42" w:rsidRDefault="00D967E9" w:rsidP="00DF17B0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sr-Latn-C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6"/>
        <w:gridCol w:w="6237"/>
        <w:gridCol w:w="2267"/>
      </w:tblGrid>
      <w:tr w:rsidR="00D967E9" w:rsidRPr="00771A42" w:rsidTr="000C041E">
        <w:tc>
          <w:tcPr>
            <w:tcW w:w="846" w:type="dxa"/>
            <w:shd w:val="clear" w:color="auto" w:fill="C9ECFC" w:themeFill="text2" w:themeFillTint="33"/>
          </w:tcPr>
          <w:p w:rsidR="00D967E9" w:rsidRPr="00771A42" w:rsidRDefault="008E5EE5" w:rsidP="000C041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3</w:t>
            </w:r>
            <w:r w:rsidR="00D967E9"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.</w:t>
            </w:r>
          </w:p>
        </w:tc>
        <w:tc>
          <w:tcPr>
            <w:tcW w:w="8504" w:type="dxa"/>
            <w:gridSpan w:val="2"/>
            <w:shd w:val="clear" w:color="auto" w:fill="C9ECFC" w:themeFill="text2" w:themeFillTint="33"/>
          </w:tcPr>
          <w:p w:rsidR="00D967E9" w:rsidRPr="00771A42" w:rsidRDefault="00D967E9" w:rsidP="000C041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MARKETING</w:t>
            </w:r>
          </w:p>
        </w:tc>
      </w:tr>
      <w:tr w:rsidR="00565ECF" w:rsidRPr="00771A42" w:rsidTr="002A7177">
        <w:tc>
          <w:tcPr>
            <w:tcW w:w="846" w:type="dxa"/>
          </w:tcPr>
          <w:p w:rsidR="00565ECF" w:rsidRPr="00771A42" w:rsidRDefault="00565ECF" w:rsidP="000C041E">
            <w:pPr>
              <w:pStyle w:val="NoSpacing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sr-Latn-CS"/>
              </w:rPr>
            </w:pPr>
            <w:r w:rsidRPr="00771A42">
              <w:rPr>
                <w:rFonts w:ascii="Times New Roman" w:hAnsi="Times New Roman" w:cs="Times New Roman"/>
                <w:color w:val="FF0000"/>
                <w:sz w:val="24"/>
                <w:szCs w:val="24"/>
                <w:lang w:val="sr-Latn-CS"/>
              </w:rPr>
              <w:t>3.1.</w:t>
            </w:r>
          </w:p>
        </w:tc>
        <w:tc>
          <w:tcPr>
            <w:tcW w:w="8504" w:type="dxa"/>
            <w:gridSpan w:val="2"/>
          </w:tcPr>
          <w:p w:rsidR="00565ECF" w:rsidRPr="00771A42" w:rsidRDefault="00565ECF" w:rsidP="000C041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 w:rsidRPr="00771A42">
              <w:rPr>
                <w:rFonts w:ascii="Times New Roman" w:hAnsi="Times New Roman" w:cs="Times New Roman"/>
                <w:color w:val="FF0000"/>
                <w:sz w:val="24"/>
                <w:szCs w:val="24"/>
                <w:lang w:val="sr-Latn-CS"/>
              </w:rPr>
              <w:t>Štampanje propagandnog materijala</w:t>
            </w:r>
          </w:p>
        </w:tc>
      </w:tr>
      <w:tr w:rsidR="00D967E9" w:rsidRPr="00771A42" w:rsidTr="000C041E">
        <w:tc>
          <w:tcPr>
            <w:tcW w:w="846" w:type="dxa"/>
          </w:tcPr>
          <w:p w:rsidR="00D967E9" w:rsidRPr="00771A42" w:rsidRDefault="008E5EE5" w:rsidP="000C041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3.1.1</w:t>
            </w:r>
          </w:p>
        </w:tc>
        <w:tc>
          <w:tcPr>
            <w:tcW w:w="6237" w:type="dxa"/>
          </w:tcPr>
          <w:p w:rsidR="00D967E9" w:rsidRPr="00771A42" w:rsidRDefault="005E21E8" w:rsidP="005E21E8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 xml:space="preserve">Print i </w:t>
            </w:r>
            <w:r w:rsidR="001C7317"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 xml:space="preserve">Reprint </w:t>
            </w:r>
            <w:r w:rsidR="008E5EE5"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materijala (</w:t>
            </w:r>
            <w:r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brošure, katalozi, mape</w:t>
            </w:r>
            <w:r w:rsidR="008E5EE5"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)</w:t>
            </w:r>
          </w:p>
        </w:tc>
        <w:tc>
          <w:tcPr>
            <w:tcW w:w="2267" w:type="dxa"/>
          </w:tcPr>
          <w:p w:rsidR="00D967E9" w:rsidRPr="00771A42" w:rsidRDefault="00AC6758" w:rsidP="000C041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15</w:t>
            </w:r>
            <w:r w:rsidR="0058223F"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.000,00</w:t>
            </w:r>
          </w:p>
        </w:tc>
      </w:tr>
      <w:tr w:rsidR="008E5EE5" w:rsidRPr="00771A42" w:rsidTr="000C041E">
        <w:tc>
          <w:tcPr>
            <w:tcW w:w="846" w:type="dxa"/>
          </w:tcPr>
          <w:p w:rsidR="008E5EE5" w:rsidRPr="00771A42" w:rsidRDefault="00FC7CA7" w:rsidP="000C041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3.1.3</w:t>
            </w:r>
          </w:p>
        </w:tc>
        <w:tc>
          <w:tcPr>
            <w:tcW w:w="6237" w:type="dxa"/>
          </w:tcPr>
          <w:p w:rsidR="008E5EE5" w:rsidRPr="00771A42" w:rsidRDefault="00FC7CA7" w:rsidP="000C041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 xml:space="preserve">Štampa </w:t>
            </w:r>
            <w:r w:rsidR="001C7317"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 xml:space="preserve">promo </w:t>
            </w:r>
            <w:r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plakata i flajera</w:t>
            </w:r>
          </w:p>
        </w:tc>
        <w:tc>
          <w:tcPr>
            <w:tcW w:w="2267" w:type="dxa"/>
          </w:tcPr>
          <w:p w:rsidR="008E5EE5" w:rsidRPr="00771A42" w:rsidRDefault="00686EB9" w:rsidP="000C041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3</w:t>
            </w:r>
            <w:r w:rsidR="0058223F"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.000,00</w:t>
            </w:r>
          </w:p>
        </w:tc>
      </w:tr>
      <w:tr w:rsidR="00FC7CA7" w:rsidRPr="00771A42" w:rsidTr="000C041E">
        <w:tc>
          <w:tcPr>
            <w:tcW w:w="846" w:type="dxa"/>
          </w:tcPr>
          <w:p w:rsidR="00FC7CA7" w:rsidRPr="00771A42" w:rsidRDefault="00565ECF" w:rsidP="000C041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3.2</w:t>
            </w:r>
          </w:p>
        </w:tc>
        <w:tc>
          <w:tcPr>
            <w:tcW w:w="6237" w:type="dxa"/>
          </w:tcPr>
          <w:p w:rsidR="00FC7CA7" w:rsidRPr="00771A42" w:rsidRDefault="00FC7CA7" w:rsidP="000C041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Izrada, priprema i dizajn, kao i redizajn</w:t>
            </w:r>
            <w:r w:rsidR="001C7317"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 xml:space="preserve"> za planirani materijal</w:t>
            </w:r>
          </w:p>
        </w:tc>
        <w:tc>
          <w:tcPr>
            <w:tcW w:w="2267" w:type="dxa"/>
          </w:tcPr>
          <w:p w:rsidR="00FC7CA7" w:rsidRPr="00771A42" w:rsidRDefault="00AC6758" w:rsidP="000C041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4</w:t>
            </w:r>
            <w:r w:rsidR="0058223F"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.000,00</w:t>
            </w:r>
          </w:p>
        </w:tc>
      </w:tr>
      <w:tr w:rsidR="00FC7CA7" w:rsidRPr="00771A42" w:rsidTr="000C041E">
        <w:tc>
          <w:tcPr>
            <w:tcW w:w="846" w:type="dxa"/>
          </w:tcPr>
          <w:p w:rsidR="00FC7CA7" w:rsidRPr="00771A42" w:rsidRDefault="00565ECF" w:rsidP="000C041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3.3</w:t>
            </w:r>
          </w:p>
        </w:tc>
        <w:tc>
          <w:tcPr>
            <w:tcW w:w="6237" w:type="dxa"/>
          </w:tcPr>
          <w:p w:rsidR="00FC7CA7" w:rsidRPr="00771A42" w:rsidRDefault="00FC7CA7" w:rsidP="000C041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Izrada reklamne galanterije drugih proizvođača (privjesci, kišobrani, majce</w:t>
            </w:r>
            <w:r w:rsidR="001C7317"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, hemijske</w:t>
            </w:r>
            <w:r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 xml:space="preserve"> i sl.)</w:t>
            </w:r>
          </w:p>
        </w:tc>
        <w:tc>
          <w:tcPr>
            <w:tcW w:w="2267" w:type="dxa"/>
          </w:tcPr>
          <w:p w:rsidR="00FC7CA7" w:rsidRPr="00771A42" w:rsidRDefault="00301BD3" w:rsidP="000C041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2</w:t>
            </w:r>
            <w:r w:rsidR="00597491"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.5</w:t>
            </w:r>
            <w:r w:rsidR="0058223F"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00,00</w:t>
            </w:r>
          </w:p>
        </w:tc>
      </w:tr>
      <w:tr w:rsidR="00FC7CA7" w:rsidRPr="00771A42" w:rsidTr="000C041E">
        <w:tc>
          <w:tcPr>
            <w:tcW w:w="846" w:type="dxa"/>
          </w:tcPr>
          <w:p w:rsidR="00FC7CA7" w:rsidRPr="00771A42" w:rsidRDefault="00565ECF" w:rsidP="000C041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3.4</w:t>
            </w:r>
          </w:p>
        </w:tc>
        <w:tc>
          <w:tcPr>
            <w:tcW w:w="6237" w:type="dxa"/>
          </w:tcPr>
          <w:p w:rsidR="00FC7CA7" w:rsidRPr="00771A42" w:rsidRDefault="00FC7CA7" w:rsidP="000C041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Izrada reklamnog materijala TO</w:t>
            </w:r>
            <w:r w:rsidR="005E21E8"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 xml:space="preserve"> </w:t>
            </w:r>
            <w:r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Tivat (razglednice, kese, kalendari, blokovi,</w:t>
            </w:r>
            <w:r w:rsidR="00597491"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 xml:space="preserve"> rokovnici,</w:t>
            </w:r>
            <w:r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 xml:space="preserve"> fascikle i sl.)</w:t>
            </w:r>
          </w:p>
        </w:tc>
        <w:tc>
          <w:tcPr>
            <w:tcW w:w="2267" w:type="dxa"/>
          </w:tcPr>
          <w:p w:rsidR="00FC7CA7" w:rsidRPr="00771A42" w:rsidRDefault="00597491" w:rsidP="000C041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2.5</w:t>
            </w:r>
            <w:r w:rsidR="0058223F"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00,00</w:t>
            </w:r>
          </w:p>
        </w:tc>
      </w:tr>
      <w:tr w:rsidR="00565ECF" w:rsidRPr="00771A42" w:rsidTr="00A1167F">
        <w:tc>
          <w:tcPr>
            <w:tcW w:w="846" w:type="dxa"/>
          </w:tcPr>
          <w:p w:rsidR="00565ECF" w:rsidRPr="00771A42" w:rsidRDefault="00565ECF" w:rsidP="000C041E">
            <w:pPr>
              <w:pStyle w:val="NoSpacing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sr-Latn-CS"/>
              </w:rPr>
            </w:pPr>
            <w:r w:rsidRPr="00771A42">
              <w:rPr>
                <w:rFonts w:ascii="Times New Roman" w:hAnsi="Times New Roman" w:cs="Times New Roman"/>
                <w:color w:val="FF0000"/>
                <w:sz w:val="24"/>
                <w:szCs w:val="24"/>
                <w:lang w:val="sr-Latn-CS"/>
              </w:rPr>
              <w:t>3.5</w:t>
            </w:r>
          </w:p>
        </w:tc>
        <w:tc>
          <w:tcPr>
            <w:tcW w:w="8504" w:type="dxa"/>
            <w:gridSpan w:val="2"/>
          </w:tcPr>
          <w:p w:rsidR="00565ECF" w:rsidRPr="00771A42" w:rsidRDefault="00565ECF" w:rsidP="000C041E">
            <w:pPr>
              <w:pStyle w:val="NoSpacing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sr-Latn-CS"/>
              </w:rPr>
            </w:pPr>
            <w:r w:rsidRPr="00771A42">
              <w:rPr>
                <w:rFonts w:ascii="Times New Roman" w:hAnsi="Times New Roman" w:cs="Times New Roman"/>
                <w:color w:val="FF0000"/>
                <w:sz w:val="24"/>
                <w:szCs w:val="24"/>
                <w:lang w:val="sr-Latn-CS"/>
              </w:rPr>
              <w:t>Video aranžmani i druge promocije</w:t>
            </w:r>
          </w:p>
        </w:tc>
      </w:tr>
      <w:tr w:rsidR="00565ECF" w:rsidRPr="00771A42" w:rsidTr="000C041E">
        <w:tc>
          <w:tcPr>
            <w:tcW w:w="846" w:type="dxa"/>
          </w:tcPr>
          <w:p w:rsidR="00565ECF" w:rsidRPr="00771A42" w:rsidRDefault="00565ECF" w:rsidP="000C041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3.5.1</w:t>
            </w:r>
          </w:p>
        </w:tc>
        <w:tc>
          <w:tcPr>
            <w:tcW w:w="6237" w:type="dxa"/>
          </w:tcPr>
          <w:p w:rsidR="00565ECF" w:rsidRPr="00771A42" w:rsidRDefault="00686EB9" w:rsidP="000C041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Oglašavanje, digitalno oglašavanje i outdoor kampanja</w:t>
            </w:r>
          </w:p>
        </w:tc>
        <w:tc>
          <w:tcPr>
            <w:tcW w:w="2267" w:type="dxa"/>
          </w:tcPr>
          <w:p w:rsidR="00565ECF" w:rsidRPr="00771A42" w:rsidRDefault="00EB148B" w:rsidP="000C041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1</w:t>
            </w:r>
            <w:r w:rsidR="005A027A"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5</w:t>
            </w:r>
            <w:r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.0</w:t>
            </w:r>
            <w:r w:rsidR="0058223F"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00,00</w:t>
            </w:r>
          </w:p>
        </w:tc>
      </w:tr>
      <w:tr w:rsidR="00565ECF" w:rsidRPr="00771A42" w:rsidTr="000C041E">
        <w:tc>
          <w:tcPr>
            <w:tcW w:w="846" w:type="dxa"/>
          </w:tcPr>
          <w:p w:rsidR="00565ECF" w:rsidRPr="00771A42" w:rsidRDefault="007253AB" w:rsidP="000C041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3.5.2</w:t>
            </w:r>
          </w:p>
        </w:tc>
        <w:tc>
          <w:tcPr>
            <w:tcW w:w="6237" w:type="dxa"/>
          </w:tcPr>
          <w:p w:rsidR="00565ECF" w:rsidRPr="00771A42" w:rsidRDefault="00565ECF" w:rsidP="000C041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Redizajn sajta tivat.travel</w:t>
            </w:r>
          </w:p>
        </w:tc>
        <w:tc>
          <w:tcPr>
            <w:tcW w:w="2267" w:type="dxa"/>
          </w:tcPr>
          <w:p w:rsidR="00565ECF" w:rsidRPr="00771A42" w:rsidRDefault="005A027A" w:rsidP="000C041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5</w:t>
            </w:r>
            <w:r w:rsidR="0058223F"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.000,00</w:t>
            </w:r>
          </w:p>
        </w:tc>
      </w:tr>
      <w:tr w:rsidR="00565ECF" w:rsidRPr="00771A42" w:rsidTr="000C041E">
        <w:tc>
          <w:tcPr>
            <w:tcW w:w="846" w:type="dxa"/>
          </w:tcPr>
          <w:p w:rsidR="00565ECF" w:rsidRPr="00771A42" w:rsidRDefault="00565ECF" w:rsidP="000C041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3.6</w:t>
            </w:r>
          </w:p>
        </w:tc>
        <w:tc>
          <w:tcPr>
            <w:tcW w:w="6237" w:type="dxa"/>
          </w:tcPr>
          <w:p w:rsidR="00565ECF" w:rsidRPr="00771A42" w:rsidRDefault="008822FE" w:rsidP="000C041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Studij</w:t>
            </w:r>
            <w:r w:rsidR="00565ECF"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ske posjete novinara</w:t>
            </w:r>
            <w:r w:rsidR="001C7317"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 xml:space="preserve"> i učešća u sličnim projektima</w:t>
            </w:r>
          </w:p>
        </w:tc>
        <w:tc>
          <w:tcPr>
            <w:tcW w:w="2267" w:type="dxa"/>
          </w:tcPr>
          <w:p w:rsidR="00565ECF" w:rsidRPr="00771A42" w:rsidRDefault="0082255F" w:rsidP="000C041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3</w:t>
            </w:r>
            <w:r w:rsidR="007253AB"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.0</w:t>
            </w:r>
            <w:r w:rsidR="0058223F"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00,00</w:t>
            </w:r>
          </w:p>
        </w:tc>
      </w:tr>
      <w:tr w:rsidR="008822FE" w:rsidRPr="00771A42" w:rsidTr="000C041E">
        <w:tc>
          <w:tcPr>
            <w:tcW w:w="846" w:type="dxa"/>
          </w:tcPr>
          <w:p w:rsidR="008822FE" w:rsidRPr="00771A42" w:rsidRDefault="00603813" w:rsidP="000C041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3.7</w:t>
            </w:r>
          </w:p>
        </w:tc>
        <w:tc>
          <w:tcPr>
            <w:tcW w:w="6237" w:type="dxa"/>
          </w:tcPr>
          <w:p w:rsidR="008822FE" w:rsidRPr="00771A42" w:rsidRDefault="008822FE" w:rsidP="000C041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Turistički prilozi</w:t>
            </w:r>
            <w:r w:rsidR="00603813"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, nastupi na tv</w:t>
            </w:r>
            <w:r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 xml:space="preserve"> i saradnje sa medijima</w:t>
            </w:r>
          </w:p>
        </w:tc>
        <w:tc>
          <w:tcPr>
            <w:tcW w:w="2267" w:type="dxa"/>
          </w:tcPr>
          <w:p w:rsidR="008822FE" w:rsidRPr="00771A42" w:rsidRDefault="005A027A" w:rsidP="000C041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10</w:t>
            </w:r>
            <w:r w:rsidR="0058223F"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.000,00</w:t>
            </w:r>
          </w:p>
        </w:tc>
      </w:tr>
      <w:tr w:rsidR="008822FE" w:rsidRPr="00771A42" w:rsidTr="000C041E">
        <w:tc>
          <w:tcPr>
            <w:tcW w:w="846" w:type="dxa"/>
          </w:tcPr>
          <w:p w:rsidR="008822FE" w:rsidRPr="00771A42" w:rsidRDefault="00603813" w:rsidP="000C041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3.8</w:t>
            </w:r>
          </w:p>
        </w:tc>
        <w:tc>
          <w:tcPr>
            <w:tcW w:w="6237" w:type="dxa"/>
          </w:tcPr>
          <w:p w:rsidR="008822FE" w:rsidRPr="00771A42" w:rsidRDefault="008822FE" w:rsidP="000C041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Sajamski nastupi sa NTO i LTO</w:t>
            </w:r>
          </w:p>
        </w:tc>
        <w:tc>
          <w:tcPr>
            <w:tcW w:w="2267" w:type="dxa"/>
          </w:tcPr>
          <w:p w:rsidR="008822FE" w:rsidRPr="00771A42" w:rsidRDefault="00301BD3" w:rsidP="000C041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64</w:t>
            </w:r>
            <w:r w:rsidR="00C456EE"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.0</w:t>
            </w:r>
            <w:r w:rsidR="0058223F"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00,00</w:t>
            </w:r>
          </w:p>
        </w:tc>
      </w:tr>
      <w:tr w:rsidR="008822FE" w:rsidRPr="00771A42" w:rsidTr="000C041E">
        <w:tc>
          <w:tcPr>
            <w:tcW w:w="846" w:type="dxa"/>
          </w:tcPr>
          <w:p w:rsidR="008822FE" w:rsidRPr="00771A42" w:rsidRDefault="00603813" w:rsidP="000C041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3.10</w:t>
            </w:r>
          </w:p>
        </w:tc>
        <w:tc>
          <w:tcPr>
            <w:tcW w:w="6237" w:type="dxa"/>
          </w:tcPr>
          <w:p w:rsidR="008822FE" w:rsidRPr="00771A42" w:rsidRDefault="008822FE" w:rsidP="000C041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Analiza i elektronska obrada ankete</w:t>
            </w:r>
          </w:p>
        </w:tc>
        <w:tc>
          <w:tcPr>
            <w:tcW w:w="2267" w:type="dxa"/>
          </w:tcPr>
          <w:p w:rsidR="008822FE" w:rsidRPr="00771A42" w:rsidRDefault="00686EB9" w:rsidP="000C041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1</w:t>
            </w:r>
            <w:r w:rsidR="0058223F"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.000,00</w:t>
            </w:r>
          </w:p>
        </w:tc>
      </w:tr>
      <w:tr w:rsidR="00D967E9" w:rsidRPr="00771A42" w:rsidTr="000C041E">
        <w:tc>
          <w:tcPr>
            <w:tcW w:w="7083" w:type="dxa"/>
            <w:gridSpan w:val="2"/>
            <w:shd w:val="clear" w:color="auto" w:fill="C9ECFC" w:themeFill="text2" w:themeFillTint="33"/>
          </w:tcPr>
          <w:p w:rsidR="00D967E9" w:rsidRPr="00771A42" w:rsidRDefault="00D967E9" w:rsidP="000C041E">
            <w:pPr>
              <w:pStyle w:val="NoSpacing"/>
              <w:jc w:val="right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UKUPNO:</w:t>
            </w:r>
          </w:p>
        </w:tc>
        <w:tc>
          <w:tcPr>
            <w:tcW w:w="2267" w:type="dxa"/>
            <w:shd w:val="clear" w:color="auto" w:fill="C9ECFC" w:themeFill="text2" w:themeFillTint="33"/>
          </w:tcPr>
          <w:p w:rsidR="00D967E9" w:rsidRPr="00771A42" w:rsidRDefault="005267DA" w:rsidP="00686EB9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125</w:t>
            </w:r>
            <w:r w:rsidR="00E81DE6"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.0</w:t>
            </w:r>
            <w:r w:rsidR="005A027A"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00,00</w:t>
            </w:r>
          </w:p>
        </w:tc>
      </w:tr>
    </w:tbl>
    <w:p w:rsidR="00565ECF" w:rsidRPr="00771A42" w:rsidRDefault="00565ECF" w:rsidP="00D967E9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sr-Latn-C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83"/>
        <w:gridCol w:w="2267"/>
      </w:tblGrid>
      <w:tr w:rsidR="00D967E9" w:rsidRPr="00771A42" w:rsidTr="000C041E">
        <w:tc>
          <w:tcPr>
            <w:tcW w:w="7083" w:type="dxa"/>
            <w:shd w:val="clear" w:color="auto" w:fill="002060"/>
          </w:tcPr>
          <w:p w:rsidR="00D967E9" w:rsidRPr="00771A42" w:rsidRDefault="00D967E9" w:rsidP="00565ECF">
            <w:pPr>
              <w:pStyle w:val="NoSpacing"/>
              <w:jc w:val="right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 xml:space="preserve">UKUPNO </w:t>
            </w:r>
            <w:r w:rsidR="00565ECF"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Marketing</w:t>
            </w:r>
            <w:r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:</w:t>
            </w:r>
          </w:p>
        </w:tc>
        <w:tc>
          <w:tcPr>
            <w:tcW w:w="2267" w:type="dxa"/>
            <w:shd w:val="clear" w:color="auto" w:fill="002060"/>
          </w:tcPr>
          <w:p w:rsidR="00D967E9" w:rsidRPr="00771A42" w:rsidRDefault="005267DA" w:rsidP="006E5144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125</w:t>
            </w:r>
            <w:r w:rsidR="00E81DE6"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.0</w:t>
            </w:r>
            <w:r w:rsidR="005A027A"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00,00</w:t>
            </w:r>
          </w:p>
        </w:tc>
      </w:tr>
    </w:tbl>
    <w:p w:rsidR="008822FE" w:rsidRPr="00771A42" w:rsidRDefault="008822FE" w:rsidP="008822FE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sr-Latn-C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6"/>
        <w:gridCol w:w="6237"/>
        <w:gridCol w:w="2267"/>
      </w:tblGrid>
      <w:tr w:rsidR="008822FE" w:rsidRPr="00771A42" w:rsidTr="000C041E">
        <w:tc>
          <w:tcPr>
            <w:tcW w:w="846" w:type="dxa"/>
            <w:shd w:val="clear" w:color="auto" w:fill="C9ECFC" w:themeFill="text2" w:themeFillTint="33"/>
          </w:tcPr>
          <w:p w:rsidR="008822FE" w:rsidRPr="00771A42" w:rsidRDefault="008822FE" w:rsidP="000C041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4.</w:t>
            </w:r>
          </w:p>
        </w:tc>
        <w:tc>
          <w:tcPr>
            <w:tcW w:w="8504" w:type="dxa"/>
            <w:gridSpan w:val="2"/>
            <w:shd w:val="clear" w:color="auto" w:fill="C9ECFC" w:themeFill="text2" w:themeFillTint="33"/>
          </w:tcPr>
          <w:p w:rsidR="008822FE" w:rsidRPr="00771A42" w:rsidRDefault="008822FE" w:rsidP="000C041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STALNI TROŠKOVI</w:t>
            </w:r>
          </w:p>
        </w:tc>
      </w:tr>
      <w:tr w:rsidR="008822FE" w:rsidRPr="00771A42" w:rsidTr="009C166C">
        <w:tc>
          <w:tcPr>
            <w:tcW w:w="846" w:type="dxa"/>
          </w:tcPr>
          <w:p w:rsidR="008822FE" w:rsidRPr="00771A42" w:rsidRDefault="008822FE" w:rsidP="008822F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4.1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22FE" w:rsidRPr="00771A42" w:rsidRDefault="008822FE" w:rsidP="008822F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 w:rsidRPr="00771A42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Energetske, komunalne i usluge komunikacije</w:t>
            </w:r>
          </w:p>
        </w:tc>
        <w:tc>
          <w:tcPr>
            <w:tcW w:w="2267" w:type="dxa"/>
          </w:tcPr>
          <w:p w:rsidR="008822FE" w:rsidRPr="00771A42" w:rsidRDefault="00C1768B" w:rsidP="008822F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5</w:t>
            </w:r>
            <w:r w:rsidR="00497D9D"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.000,00</w:t>
            </w:r>
          </w:p>
        </w:tc>
      </w:tr>
      <w:tr w:rsidR="008822FE" w:rsidRPr="00771A42" w:rsidTr="009C166C">
        <w:tc>
          <w:tcPr>
            <w:tcW w:w="846" w:type="dxa"/>
          </w:tcPr>
          <w:p w:rsidR="008822FE" w:rsidRPr="00771A42" w:rsidRDefault="008822FE" w:rsidP="008822F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4.2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22FE" w:rsidRPr="00771A42" w:rsidRDefault="00AB3B88" w:rsidP="008822F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 w:rsidRPr="00771A42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Troškovi osiguranja imovine</w:t>
            </w:r>
            <w:r w:rsidR="008822FE" w:rsidRPr="00771A42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 xml:space="preserve"> i zaposlenih</w:t>
            </w:r>
          </w:p>
        </w:tc>
        <w:tc>
          <w:tcPr>
            <w:tcW w:w="2267" w:type="dxa"/>
          </w:tcPr>
          <w:p w:rsidR="008822FE" w:rsidRPr="00771A42" w:rsidRDefault="00497D9D" w:rsidP="008822F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1.000,00</w:t>
            </w:r>
          </w:p>
        </w:tc>
      </w:tr>
      <w:tr w:rsidR="008822FE" w:rsidRPr="00771A42" w:rsidTr="009C166C">
        <w:tc>
          <w:tcPr>
            <w:tcW w:w="846" w:type="dxa"/>
          </w:tcPr>
          <w:p w:rsidR="008822FE" w:rsidRPr="00771A42" w:rsidRDefault="008822FE" w:rsidP="008822F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4.3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22FE" w:rsidRPr="00771A42" w:rsidRDefault="008822FE" w:rsidP="008822F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 w:rsidRPr="00771A42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Troškovi platnog prometa i bankarskih usluga</w:t>
            </w:r>
          </w:p>
        </w:tc>
        <w:tc>
          <w:tcPr>
            <w:tcW w:w="2267" w:type="dxa"/>
          </w:tcPr>
          <w:p w:rsidR="008822FE" w:rsidRPr="00771A42" w:rsidRDefault="00C1768B" w:rsidP="008822F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5.000,00</w:t>
            </w:r>
          </w:p>
        </w:tc>
      </w:tr>
      <w:tr w:rsidR="008822FE" w:rsidRPr="00771A42" w:rsidTr="009C166C">
        <w:tc>
          <w:tcPr>
            <w:tcW w:w="846" w:type="dxa"/>
          </w:tcPr>
          <w:p w:rsidR="008822FE" w:rsidRPr="00771A42" w:rsidRDefault="00FC4768" w:rsidP="008822F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4.4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22FE" w:rsidRPr="00771A42" w:rsidRDefault="008822FE" w:rsidP="008822F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 w:rsidRPr="00771A42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Troškovi održavanja higijene slu</w:t>
            </w:r>
            <w:r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žbenih prostorija</w:t>
            </w:r>
          </w:p>
        </w:tc>
        <w:tc>
          <w:tcPr>
            <w:tcW w:w="2267" w:type="dxa"/>
          </w:tcPr>
          <w:p w:rsidR="008822FE" w:rsidRPr="00771A42" w:rsidRDefault="00C1768B" w:rsidP="008822F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200,00</w:t>
            </w:r>
          </w:p>
        </w:tc>
      </w:tr>
      <w:tr w:rsidR="00AB3B88" w:rsidRPr="00771A42" w:rsidTr="009C166C">
        <w:tc>
          <w:tcPr>
            <w:tcW w:w="846" w:type="dxa"/>
          </w:tcPr>
          <w:p w:rsidR="00AB3B88" w:rsidRPr="00771A42" w:rsidRDefault="00FC4768" w:rsidP="008822F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4.5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3B88" w:rsidRPr="00771A42" w:rsidRDefault="00AB3B88" w:rsidP="008822F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 w:rsidRPr="00771A42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Troškovi godišnjeg parkinga za službeno vozilo</w:t>
            </w:r>
          </w:p>
        </w:tc>
        <w:tc>
          <w:tcPr>
            <w:tcW w:w="2267" w:type="dxa"/>
          </w:tcPr>
          <w:p w:rsidR="00AB3B88" w:rsidRPr="00771A42" w:rsidRDefault="00AB3B88" w:rsidP="008822F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500,00</w:t>
            </w:r>
          </w:p>
        </w:tc>
      </w:tr>
      <w:tr w:rsidR="00A04C4C" w:rsidRPr="00771A42" w:rsidTr="009C166C">
        <w:tc>
          <w:tcPr>
            <w:tcW w:w="846" w:type="dxa"/>
          </w:tcPr>
          <w:p w:rsidR="00A04C4C" w:rsidRPr="00771A42" w:rsidRDefault="00A04C4C" w:rsidP="008822F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4.6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C4C" w:rsidRPr="00771A42" w:rsidRDefault="0023517E" w:rsidP="008822F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 w:rsidRPr="00771A42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Troškovi godišnjeg održavanja WiFi platforme</w:t>
            </w:r>
            <w:r w:rsidR="00C456EE" w:rsidRPr="00771A42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, Interaktivne table i mobilne aplikacije</w:t>
            </w:r>
          </w:p>
        </w:tc>
        <w:tc>
          <w:tcPr>
            <w:tcW w:w="2267" w:type="dxa"/>
          </w:tcPr>
          <w:p w:rsidR="00A04C4C" w:rsidRPr="00771A42" w:rsidRDefault="00C456EE" w:rsidP="008822F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7</w:t>
            </w:r>
            <w:r w:rsidR="0023517E"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.000,00</w:t>
            </w:r>
          </w:p>
        </w:tc>
      </w:tr>
      <w:tr w:rsidR="008822FE" w:rsidRPr="00771A42" w:rsidTr="000C041E">
        <w:tc>
          <w:tcPr>
            <w:tcW w:w="846" w:type="dxa"/>
          </w:tcPr>
          <w:p w:rsidR="008822FE" w:rsidRPr="00771A42" w:rsidRDefault="00A04C4C" w:rsidP="000C041E">
            <w:pPr>
              <w:pStyle w:val="NoSpacing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sr-Latn-CS"/>
              </w:rPr>
            </w:pPr>
            <w:r w:rsidRPr="00771A42">
              <w:rPr>
                <w:rFonts w:ascii="Times New Roman" w:hAnsi="Times New Roman" w:cs="Times New Roman"/>
                <w:color w:val="FF0000"/>
                <w:sz w:val="24"/>
                <w:szCs w:val="24"/>
                <w:lang w:val="sr-Latn-CS"/>
              </w:rPr>
              <w:t>4.7</w:t>
            </w:r>
          </w:p>
        </w:tc>
        <w:tc>
          <w:tcPr>
            <w:tcW w:w="8504" w:type="dxa"/>
            <w:gridSpan w:val="2"/>
          </w:tcPr>
          <w:p w:rsidR="008822FE" w:rsidRPr="00771A42" w:rsidRDefault="008822FE" w:rsidP="000C041E">
            <w:pPr>
              <w:pStyle w:val="NoSpacing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sr-Latn-CS"/>
              </w:rPr>
            </w:pPr>
            <w:r w:rsidRPr="00771A42">
              <w:rPr>
                <w:rFonts w:ascii="Times New Roman" w:hAnsi="Times New Roman" w:cs="Times New Roman"/>
                <w:color w:val="FF0000"/>
                <w:sz w:val="24"/>
                <w:szCs w:val="24"/>
                <w:lang w:val="sr-Latn-CS"/>
              </w:rPr>
              <w:t>Troškovi materijala</w:t>
            </w:r>
          </w:p>
        </w:tc>
      </w:tr>
      <w:tr w:rsidR="008822FE" w:rsidRPr="00771A42" w:rsidTr="000C041E">
        <w:tc>
          <w:tcPr>
            <w:tcW w:w="846" w:type="dxa"/>
          </w:tcPr>
          <w:p w:rsidR="008822FE" w:rsidRPr="00771A42" w:rsidRDefault="00A04C4C" w:rsidP="000C041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4.7</w:t>
            </w:r>
            <w:r w:rsidR="008822FE"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.1</w:t>
            </w:r>
          </w:p>
        </w:tc>
        <w:tc>
          <w:tcPr>
            <w:tcW w:w="6237" w:type="dxa"/>
          </w:tcPr>
          <w:p w:rsidR="008822FE" w:rsidRPr="00771A42" w:rsidRDefault="008822FE" w:rsidP="000C041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Kancelarijski materijal</w:t>
            </w:r>
          </w:p>
        </w:tc>
        <w:tc>
          <w:tcPr>
            <w:tcW w:w="2267" w:type="dxa"/>
          </w:tcPr>
          <w:p w:rsidR="008822FE" w:rsidRPr="00771A42" w:rsidRDefault="00C1768B" w:rsidP="000C041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5.000,00</w:t>
            </w:r>
          </w:p>
        </w:tc>
      </w:tr>
      <w:tr w:rsidR="008822FE" w:rsidRPr="00771A42" w:rsidTr="000C041E">
        <w:tc>
          <w:tcPr>
            <w:tcW w:w="846" w:type="dxa"/>
          </w:tcPr>
          <w:p w:rsidR="008822FE" w:rsidRPr="00771A42" w:rsidRDefault="00A04C4C" w:rsidP="000C041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4.7</w:t>
            </w:r>
            <w:r w:rsidR="008822FE"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.2</w:t>
            </w:r>
          </w:p>
        </w:tc>
        <w:tc>
          <w:tcPr>
            <w:tcW w:w="6237" w:type="dxa"/>
          </w:tcPr>
          <w:p w:rsidR="008822FE" w:rsidRPr="00771A42" w:rsidRDefault="008822FE" w:rsidP="000C041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Troškovi goriva i od</w:t>
            </w:r>
            <w:r w:rsidR="00C1768B"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 xml:space="preserve">ržavanja vozila (registracija i </w:t>
            </w:r>
            <w:r w:rsidR="00497D9D"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s</w:t>
            </w:r>
            <w:r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e</w:t>
            </w:r>
            <w:r w:rsidR="00497D9D"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r</w:t>
            </w:r>
            <w:r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vis)</w:t>
            </w:r>
          </w:p>
        </w:tc>
        <w:tc>
          <w:tcPr>
            <w:tcW w:w="2267" w:type="dxa"/>
          </w:tcPr>
          <w:p w:rsidR="008822FE" w:rsidRPr="00771A42" w:rsidRDefault="00C1768B" w:rsidP="000C041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3</w:t>
            </w:r>
            <w:r w:rsidR="00497D9D"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.000,00</w:t>
            </w:r>
          </w:p>
        </w:tc>
      </w:tr>
      <w:tr w:rsidR="008822FE" w:rsidRPr="00771A42" w:rsidTr="000C041E">
        <w:tc>
          <w:tcPr>
            <w:tcW w:w="846" w:type="dxa"/>
          </w:tcPr>
          <w:p w:rsidR="008822FE" w:rsidRPr="00771A42" w:rsidRDefault="00A04C4C" w:rsidP="000C041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4.7</w:t>
            </w:r>
            <w:r w:rsidR="008822FE"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.3</w:t>
            </w:r>
          </w:p>
        </w:tc>
        <w:tc>
          <w:tcPr>
            <w:tcW w:w="6237" w:type="dxa"/>
          </w:tcPr>
          <w:p w:rsidR="008822FE" w:rsidRPr="00771A42" w:rsidRDefault="008822FE" w:rsidP="000C041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Troškovi potrošnog materijala</w:t>
            </w:r>
          </w:p>
        </w:tc>
        <w:tc>
          <w:tcPr>
            <w:tcW w:w="2267" w:type="dxa"/>
          </w:tcPr>
          <w:p w:rsidR="008822FE" w:rsidRPr="00771A42" w:rsidRDefault="00537641" w:rsidP="000C041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2</w:t>
            </w:r>
            <w:r w:rsidR="00C1768B"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00,00</w:t>
            </w:r>
          </w:p>
        </w:tc>
      </w:tr>
      <w:tr w:rsidR="008822FE" w:rsidRPr="00771A42" w:rsidTr="000C041E">
        <w:tc>
          <w:tcPr>
            <w:tcW w:w="846" w:type="dxa"/>
          </w:tcPr>
          <w:p w:rsidR="008822FE" w:rsidRPr="00771A42" w:rsidRDefault="00A04C4C" w:rsidP="000C041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4.7</w:t>
            </w:r>
            <w:r w:rsidR="008822FE"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.4</w:t>
            </w:r>
          </w:p>
        </w:tc>
        <w:tc>
          <w:tcPr>
            <w:tcW w:w="6237" w:type="dxa"/>
          </w:tcPr>
          <w:p w:rsidR="008822FE" w:rsidRPr="00771A42" w:rsidRDefault="008822FE" w:rsidP="000C041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Popravka i odžavanje opreme</w:t>
            </w:r>
          </w:p>
        </w:tc>
        <w:tc>
          <w:tcPr>
            <w:tcW w:w="2267" w:type="dxa"/>
          </w:tcPr>
          <w:p w:rsidR="008822FE" w:rsidRPr="00771A42" w:rsidRDefault="00C1768B" w:rsidP="000C041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1.0</w:t>
            </w:r>
            <w:r w:rsidR="00497D9D"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00,00</w:t>
            </w:r>
          </w:p>
        </w:tc>
      </w:tr>
      <w:tr w:rsidR="00B33518" w:rsidRPr="00771A42" w:rsidTr="008C65AB">
        <w:tc>
          <w:tcPr>
            <w:tcW w:w="846" w:type="dxa"/>
          </w:tcPr>
          <w:p w:rsidR="00B33518" w:rsidRPr="00771A42" w:rsidRDefault="00A04C4C" w:rsidP="000C041E">
            <w:pPr>
              <w:pStyle w:val="NoSpacing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sr-Latn-CS"/>
              </w:rPr>
            </w:pPr>
            <w:r w:rsidRPr="00771A42">
              <w:rPr>
                <w:rFonts w:ascii="Times New Roman" w:hAnsi="Times New Roman" w:cs="Times New Roman"/>
                <w:color w:val="FF0000"/>
                <w:sz w:val="24"/>
                <w:szCs w:val="24"/>
                <w:lang w:val="sr-Latn-CS"/>
              </w:rPr>
              <w:t>4.8</w:t>
            </w:r>
          </w:p>
        </w:tc>
        <w:tc>
          <w:tcPr>
            <w:tcW w:w="8504" w:type="dxa"/>
            <w:gridSpan w:val="2"/>
          </w:tcPr>
          <w:p w:rsidR="00B33518" w:rsidRPr="00771A42" w:rsidRDefault="00B33518" w:rsidP="000C041E">
            <w:pPr>
              <w:pStyle w:val="NoSpacing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sr-Latn-CS"/>
              </w:rPr>
            </w:pPr>
            <w:r w:rsidRPr="00771A42">
              <w:rPr>
                <w:rFonts w:ascii="Times New Roman" w:hAnsi="Times New Roman" w:cs="Times New Roman"/>
                <w:color w:val="FF0000"/>
                <w:sz w:val="24"/>
                <w:szCs w:val="24"/>
                <w:lang w:val="sr-Latn-CS"/>
              </w:rPr>
              <w:t>Stručne usluge</w:t>
            </w:r>
          </w:p>
        </w:tc>
      </w:tr>
      <w:tr w:rsidR="008822FE" w:rsidRPr="00771A42" w:rsidTr="000C041E">
        <w:tc>
          <w:tcPr>
            <w:tcW w:w="846" w:type="dxa"/>
          </w:tcPr>
          <w:p w:rsidR="008822FE" w:rsidRPr="00771A42" w:rsidRDefault="00A04C4C" w:rsidP="000C041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4.8</w:t>
            </w:r>
            <w:r w:rsidR="00B33518"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.1</w:t>
            </w:r>
          </w:p>
        </w:tc>
        <w:tc>
          <w:tcPr>
            <w:tcW w:w="6237" w:type="dxa"/>
          </w:tcPr>
          <w:p w:rsidR="008822FE" w:rsidRPr="00771A42" w:rsidRDefault="00B33518" w:rsidP="000C041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Usluge prevođenja</w:t>
            </w:r>
          </w:p>
        </w:tc>
        <w:tc>
          <w:tcPr>
            <w:tcW w:w="2267" w:type="dxa"/>
          </w:tcPr>
          <w:p w:rsidR="008822FE" w:rsidRPr="00771A42" w:rsidRDefault="00537641" w:rsidP="000C041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2</w:t>
            </w:r>
            <w:r w:rsidR="008B3E2B"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.0</w:t>
            </w:r>
            <w:r w:rsidR="00497D9D"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00,00</w:t>
            </w:r>
          </w:p>
        </w:tc>
      </w:tr>
      <w:tr w:rsidR="00B33518" w:rsidRPr="00771A42" w:rsidTr="000C041E">
        <w:tc>
          <w:tcPr>
            <w:tcW w:w="846" w:type="dxa"/>
          </w:tcPr>
          <w:p w:rsidR="00B33518" w:rsidRPr="00771A42" w:rsidRDefault="00A04C4C" w:rsidP="000C041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4.8</w:t>
            </w:r>
            <w:r w:rsidR="00B33518"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.2</w:t>
            </w:r>
          </w:p>
        </w:tc>
        <w:tc>
          <w:tcPr>
            <w:tcW w:w="6237" w:type="dxa"/>
          </w:tcPr>
          <w:p w:rsidR="00B33518" w:rsidRPr="00771A42" w:rsidRDefault="00B33518" w:rsidP="000C041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Knjigovodstvene usluge</w:t>
            </w:r>
          </w:p>
        </w:tc>
        <w:tc>
          <w:tcPr>
            <w:tcW w:w="2267" w:type="dxa"/>
          </w:tcPr>
          <w:p w:rsidR="00B33518" w:rsidRPr="00771A42" w:rsidRDefault="00C1768B" w:rsidP="000C041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4.0</w:t>
            </w:r>
            <w:r w:rsidR="0000418C"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00,00</w:t>
            </w:r>
          </w:p>
        </w:tc>
      </w:tr>
      <w:tr w:rsidR="008822FE" w:rsidRPr="00771A42" w:rsidTr="000C041E">
        <w:tc>
          <w:tcPr>
            <w:tcW w:w="846" w:type="dxa"/>
          </w:tcPr>
          <w:p w:rsidR="008822FE" w:rsidRPr="00771A42" w:rsidRDefault="00A04C4C" w:rsidP="000C041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4.8</w:t>
            </w:r>
            <w:r w:rsidR="00B33518"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.3</w:t>
            </w:r>
          </w:p>
        </w:tc>
        <w:tc>
          <w:tcPr>
            <w:tcW w:w="6237" w:type="dxa"/>
          </w:tcPr>
          <w:p w:rsidR="008822FE" w:rsidRPr="00771A42" w:rsidRDefault="00B33518" w:rsidP="000C041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Usluge održavanja mreže i sistema za program prijave</w:t>
            </w:r>
          </w:p>
        </w:tc>
        <w:tc>
          <w:tcPr>
            <w:tcW w:w="2267" w:type="dxa"/>
          </w:tcPr>
          <w:p w:rsidR="008822FE" w:rsidRPr="00771A42" w:rsidRDefault="00CB05D0" w:rsidP="000C041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3</w:t>
            </w:r>
            <w:r w:rsidR="00497D9D"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.000,00</w:t>
            </w:r>
          </w:p>
        </w:tc>
      </w:tr>
      <w:tr w:rsidR="008822FE" w:rsidRPr="00771A42" w:rsidTr="000C041E">
        <w:tc>
          <w:tcPr>
            <w:tcW w:w="846" w:type="dxa"/>
          </w:tcPr>
          <w:p w:rsidR="008822FE" w:rsidRPr="00771A42" w:rsidRDefault="00A04C4C" w:rsidP="000C041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lastRenderedPageBreak/>
              <w:t>4.8</w:t>
            </w:r>
            <w:r w:rsidR="00B33518"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.4</w:t>
            </w:r>
          </w:p>
        </w:tc>
        <w:tc>
          <w:tcPr>
            <w:tcW w:w="6237" w:type="dxa"/>
          </w:tcPr>
          <w:p w:rsidR="008822FE" w:rsidRPr="00771A42" w:rsidRDefault="00B33518" w:rsidP="000C041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Nakn</w:t>
            </w:r>
            <w:r w:rsidR="007253AB"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a</w:t>
            </w:r>
            <w:r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de članovima Izvršnog odbora</w:t>
            </w:r>
          </w:p>
        </w:tc>
        <w:tc>
          <w:tcPr>
            <w:tcW w:w="2267" w:type="dxa"/>
          </w:tcPr>
          <w:p w:rsidR="008822FE" w:rsidRPr="00771A42" w:rsidRDefault="004071AB" w:rsidP="000C041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17</w:t>
            </w:r>
            <w:r w:rsidR="00497D9D"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.000,00</w:t>
            </w:r>
          </w:p>
        </w:tc>
      </w:tr>
      <w:tr w:rsidR="00B33518" w:rsidRPr="00771A42" w:rsidTr="00010273">
        <w:tc>
          <w:tcPr>
            <w:tcW w:w="846" w:type="dxa"/>
          </w:tcPr>
          <w:p w:rsidR="00B33518" w:rsidRPr="00771A42" w:rsidRDefault="00A04C4C" w:rsidP="000C041E">
            <w:pPr>
              <w:pStyle w:val="NoSpacing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sr-Latn-CS"/>
              </w:rPr>
            </w:pPr>
            <w:r w:rsidRPr="00771A42">
              <w:rPr>
                <w:rFonts w:ascii="Times New Roman" w:hAnsi="Times New Roman" w:cs="Times New Roman"/>
                <w:color w:val="FF0000"/>
                <w:sz w:val="24"/>
                <w:szCs w:val="24"/>
                <w:lang w:val="sr-Latn-CS"/>
              </w:rPr>
              <w:t>4.9</w:t>
            </w:r>
          </w:p>
        </w:tc>
        <w:tc>
          <w:tcPr>
            <w:tcW w:w="8504" w:type="dxa"/>
            <w:gridSpan w:val="2"/>
          </w:tcPr>
          <w:p w:rsidR="00B33518" w:rsidRPr="00771A42" w:rsidRDefault="00B33518" w:rsidP="000C041E">
            <w:pPr>
              <w:pStyle w:val="NoSpacing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sr-Latn-CS"/>
              </w:rPr>
            </w:pPr>
            <w:r w:rsidRPr="00771A42">
              <w:rPr>
                <w:rFonts w:ascii="Times New Roman" w:hAnsi="Times New Roman" w:cs="Times New Roman"/>
                <w:color w:val="FF0000"/>
                <w:sz w:val="24"/>
                <w:szCs w:val="24"/>
                <w:lang w:val="sr-Latn-CS"/>
              </w:rPr>
              <w:t>Ostali rashodi</w:t>
            </w:r>
          </w:p>
        </w:tc>
      </w:tr>
      <w:tr w:rsidR="00B33518" w:rsidRPr="00771A42" w:rsidTr="00D341D5">
        <w:tc>
          <w:tcPr>
            <w:tcW w:w="846" w:type="dxa"/>
          </w:tcPr>
          <w:p w:rsidR="00B33518" w:rsidRPr="00771A42" w:rsidRDefault="00A04C4C" w:rsidP="00B33518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4.9</w:t>
            </w:r>
            <w:r w:rsidR="00B33518"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.1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3518" w:rsidRPr="00771A42" w:rsidRDefault="00B33518" w:rsidP="00B33518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 w:rsidRPr="00771A42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Obaveze po Zakonu o etažnoj svojini</w:t>
            </w:r>
          </w:p>
        </w:tc>
        <w:tc>
          <w:tcPr>
            <w:tcW w:w="2267" w:type="dxa"/>
          </w:tcPr>
          <w:p w:rsidR="00B33518" w:rsidRPr="00771A42" w:rsidRDefault="00C1768B" w:rsidP="00B33518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1</w:t>
            </w:r>
            <w:r w:rsidR="00497D9D"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00,00</w:t>
            </w:r>
          </w:p>
        </w:tc>
      </w:tr>
      <w:tr w:rsidR="00B33518" w:rsidRPr="00771A42" w:rsidTr="00D341D5">
        <w:tc>
          <w:tcPr>
            <w:tcW w:w="846" w:type="dxa"/>
          </w:tcPr>
          <w:p w:rsidR="00B33518" w:rsidRPr="00771A42" w:rsidRDefault="00A04C4C" w:rsidP="00B33518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4.9</w:t>
            </w:r>
            <w:r w:rsidR="00B33518"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.2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3518" w:rsidRPr="00771A42" w:rsidRDefault="00B33518" w:rsidP="00B33518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 w:rsidRPr="00771A42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Ostali nepredviđeni troškovi (materijal. i nematerijal.)</w:t>
            </w:r>
          </w:p>
        </w:tc>
        <w:tc>
          <w:tcPr>
            <w:tcW w:w="2267" w:type="dxa"/>
          </w:tcPr>
          <w:p w:rsidR="00B33518" w:rsidRPr="00771A42" w:rsidRDefault="003466C4" w:rsidP="00B33518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4</w:t>
            </w:r>
            <w:r w:rsidR="00497D9D"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.000,00</w:t>
            </w:r>
          </w:p>
        </w:tc>
      </w:tr>
      <w:tr w:rsidR="00B33518" w:rsidRPr="00771A42" w:rsidTr="00D341D5">
        <w:tc>
          <w:tcPr>
            <w:tcW w:w="846" w:type="dxa"/>
          </w:tcPr>
          <w:p w:rsidR="00B33518" w:rsidRPr="00771A42" w:rsidRDefault="00A04C4C" w:rsidP="00B33518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4.9</w:t>
            </w:r>
            <w:r w:rsidR="00B33518"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.3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3518" w:rsidRPr="00771A42" w:rsidRDefault="00AB3B88" w:rsidP="00B33518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 w:rsidRPr="00771A42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 xml:space="preserve">Učešće </w:t>
            </w:r>
            <w:r w:rsidR="00AF113C" w:rsidRPr="00771A42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 xml:space="preserve">u </w:t>
            </w:r>
            <w:r w:rsidRPr="00771A42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kreiranju prepoznatljivog identiteta</w:t>
            </w:r>
            <w:r w:rsidR="00AF113C" w:rsidRPr="00771A42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 xml:space="preserve"> TO</w:t>
            </w:r>
            <w:r w:rsidRPr="00771A42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 xml:space="preserve"> </w:t>
            </w:r>
            <w:r w:rsidR="00AF113C" w:rsidRPr="00771A42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Tivat</w:t>
            </w:r>
          </w:p>
        </w:tc>
        <w:tc>
          <w:tcPr>
            <w:tcW w:w="2267" w:type="dxa"/>
          </w:tcPr>
          <w:p w:rsidR="00B33518" w:rsidRPr="00771A42" w:rsidRDefault="00537641" w:rsidP="00B33518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5</w:t>
            </w:r>
            <w:r w:rsidR="00AF113C"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.000,00</w:t>
            </w:r>
          </w:p>
        </w:tc>
      </w:tr>
      <w:tr w:rsidR="00B33518" w:rsidRPr="00771A42" w:rsidTr="00D341D5">
        <w:tc>
          <w:tcPr>
            <w:tcW w:w="846" w:type="dxa"/>
          </w:tcPr>
          <w:p w:rsidR="00B33518" w:rsidRPr="00771A42" w:rsidRDefault="00A04C4C" w:rsidP="00B33518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4.10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3518" w:rsidRPr="00771A42" w:rsidRDefault="00B33518" w:rsidP="00B33518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 w:rsidRPr="00771A42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Reprezentacija i pokloni</w:t>
            </w:r>
          </w:p>
        </w:tc>
        <w:tc>
          <w:tcPr>
            <w:tcW w:w="2267" w:type="dxa"/>
          </w:tcPr>
          <w:p w:rsidR="00B33518" w:rsidRPr="00771A42" w:rsidRDefault="008B3E2B" w:rsidP="00B33518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2.0</w:t>
            </w:r>
            <w:r w:rsidR="00AF113C"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00,00</w:t>
            </w:r>
          </w:p>
        </w:tc>
      </w:tr>
      <w:tr w:rsidR="008822FE" w:rsidRPr="00771A42" w:rsidTr="000C041E">
        <w:tc>
          <w:tcPr>
            <w:tcW w:w="7083" w:type="dxa"/>
            <w:gridSpan w:val="2"/>
            <w:shd w:val="clear" w:color="auto" w:fill="C9ECFC" w:themeFill="text2" w:themeFillTint="33"/>
          </w:tcPr>
          <w:p w:rsidR="008822FE" w:rsidRPr="00771A42" w:rsidRDefault="008822FE" w:rsidP="000C041E">
            <w:pPr>
              <w:pStyle w:val="NoSpacing"/>
              <w:jc w:val="right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UKUPNO:</w:t>
            </w:r>
          </w:p>
        </w:tc>
        <w:tc>
          <w:tcPr>
            <w:tcW w:w="2267" w:type="dxa"/>
            <w:shd w:val="clear" w:color="auto" w:fill="C9ECFC" w:themeFill="text2" w:themeFillTint="33"/>
          </w:tcPr>
          <w:p w:rsidR="008822FE" w:rsidRPr="00771A42" w:rsidRDefault="005D2C0A" w:rsidP="000C041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65</w:t>
            </w:r>
            <w:r w:rsidR="000C41F8"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.0</w:t>
            </w:r>
            <w:r w:rsidR="00AF113C"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00,00</w:t>
            </w:r>
          </w:p>
        </w:tc>
      </w:tr>
    </w:tbl>
    <w:p w:rsidR="008822FE" w:rsidRPr="00771A42" w:rsidRDefault="008822FE" w:rsidP="008822FE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sr-Latn-C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83"/>
        <w:gridCol w:w="2267"/>
      </w:tblGrid>
      <w:tr w:rsidR="008822FE" w:rsidRPr="00771A42" w:rsidTr="000C041E">
        <w:tc>
          <w:tcPr>
            <w:tcW w:w="7083" w:type="dxa"/>
            <w:shd w:val="clear" w:color="auto" w:fill="002060"/>
          </w:tcPr>
          <w:p w:rsidR="008822FE" w:rsidRPr="00771A42" w:rsidRDefault="008822FE" w:rsidP="00B33518">
            <w:pPr>
              <w:pStyle w:val="NoSpacing"/>
              <w:jc w:val="right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 xml:space="preserve">UKUPNO </w:t>
            </w:r>
            <w:r w:rsidR="00B33518"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Stalni troškovi</w:t>
            </w:r>
            <w:r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:</w:t>
            </w:r>
          </w:p>
        </w:tc>
        <w:tc>
          <w:tcPr>
            <w:tcW w:w="2267" w:type="dxa"/>
            <w:shd w:val="clear" w:color="auto" w:fill="002060"/>
          </w:tcPr>
          <w:p w:rsidR="008822FE" w:rsidRPr="00771A42" w:rsidRDefault="005D2C0A" w:rsidP="000C041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65</w:t>
            </w:r>
            <w:r w:rsidR="008B3E2B"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.</w:t>
            </w:r>
            <w:r w:rsidR="000C41F8"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0</w:t>
            </w:r>
            <w:r w:rsidR="00AF113C"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00,00</w:t>
            </w:r>
          </w:p>
        </w:tc>
      </w:tr>
    </w:tbl>
    <w:p w:rsidR="000100E7" w:rsidRPr="00771A42" w:rsidRDefault="000100E7" w:rsidP="000100E7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sr-Latn-C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6"/>
        <w:gridCol w:w="6237"/>
        <w:gridCol w:w="2267"/>
      </w:tblGrid>
      <w:tr w:rsidR="000100E7" w:rsidRPr="00771A42" w:rsidTr="000D43E5">
        <w:tc>
          <w:tcPr>
            <w:tcW w:w="846" w:type="dxa"/>
            <w:shd w:val="clear" w:color="auto" w:fill="C9ECFC" w:themeFill="text2" w:themeFillTint="33"/>
          </w:tcPr>
          <w:p w:rsidR="000100E7" w:rsidRPr="00771A42" w:rsidRDefault="000100E7" w:rsidP="000D43E5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5.</w:t>
            </w:r>
          </w:p>
        </w:tc>
        <w:tc>
          <w:tcPr>
            <w:tcW w:w="8504" w:type="dxa"/>
            <w:gridSpan w:val="2"/>
            <w:shd w:val="clear" w:color="auto" w:fill="C9ECFC" w:themeFill="text2" w:themeFillTint="33"/>
          </w:tcPr>
          <w:p w:rsidR="000100E7" w:rsidRPr="00771A42" w:rsidRDefault="000100E7" w:rsidP="000D43E5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RASHODI ZA ZAPOSLENE</w:t>
            </w:r>
          </w:p>
        </w:tc>
      </w:tr>
      <w:tr w:rsidR="000100E7" w:rsidRPr="00771A42" w:rsidTr="000D43E5">
        <w:tc>
          <w:tcPr>
            <w:tcW w:w="846" w:type="dxa"/>
          </w:tcPr>
          <w:p w:rsidR="000100E7" w:rsidRPr="00771A42" w:rsidRDefault="000100E7" w:rsidP="000100E7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5.1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00E7" w:rsidRPr="00771A42" w:rsidRDefault="000100E7" w:rsidP="000100E7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 w:rsidRPr="00771A42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Bruto plata zaposlenih (redovni)</w:t>
            </w:r>
          </w:p>
        </w:tc>
        <w:tc>
          <w:tcPr>
            <w:tcW w:w="2267" w:type="dxa"/>
          </w:tcPr>
          <w:p w:rsidR="000100E7" w:rsidRPr="00771A42" w:rsidRDefault="00BF6F48" w:rsidP="000100E7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14</w:t>
            </w:r>
            <w:r w:rsidR="00D7664B"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0</w:t>
            </w:r>
            <w:r w:rsidR="00AF113C"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.000,00</w:t>
            </w:r>
          </w:p>
        </w:tc>
      </w:tr>
      <w:tr w:rsidR="000100E7" w:rsidRPr="00771A42" w:rsidTr="000D43E5">
        <w:tc>
          <w:tcPr>
            <w:tcW w:w="846" w:type="dxa"/>
          </w:tcPr>
          <w:p w:rsidR="000100E7" w:rsidRPr="00771A42" w:rsidRDefault="000100E7" w:rsidP="000100E7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5.2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00E7" w:rsidRPr="00771A42" w:rsidRDefault="000100E7" w:rsidP="000100E7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 w:rsidRPr="00771A42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Bruto</w:t>
            </w:r>
            <w:r w:rsidR="00495640" w:rsidRPr="00771A42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 xml:space="preserve"> plata sezonskih radnika 10</w:t>
            </w:r>
            <w:r w:rsidR="00AF113C" w:rsidRPr="00771A42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 xml:space="preserve"> x</w:t>
            </w:r>
            <w:r w:rsidRPr="00771A42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 xml:space="preserve"> </w:t>
            </w:r>
            <w:r w:rsidR="00AE05BE" w:rsidRPr="00771A42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3</w:t>
            </w:r>
            <w:r w:rsidR="00E76DC6" w:rsidRPr="00771A42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 xml:space="preserve"> mj x </w:t>
            </w:r>
            <w:r w:rsidR="00AE05BE" w:rsidRPr="00771A42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4</w:t>
            </w:r>
            <w:r w:rsidRPr="00771A42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00 €</w:t>
            </w:r>
          </w:p>
        </w:tc>
        <w:tc>
          <w:tcPr>
            <w:tcW w:w="2267" w:type="dxa"/>
          </w:tcPr>
          <w:p w:rsidR="000100E7" w:rsidRPr="00771A42" w:rsidRDefault="008F1193" w:rsidP="000100E7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18</w:t>
            </w:r>
            <w:r w:rsidR="00495640"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.000,00</w:t>
            </w:r>
          </w:p>
        </w:tc>
      </w:tr>
      <w:tr w:rsidR="000100E7" w:rsidRPr="00771A42" w:rsidTr="000D43E5">
        <w:tc>
          <w:tcPr>
            <w:tcW w:w="846" w:type="dxa"/>
          </w:tcPr>
          <w:p w:rsidR="000100E7" w:rsidRPr="00771A42" w:rsidRDefault="000100E7" w:rsidP="000100E7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5.3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00E7" w:rsidRPr="00771A42" w:rsidRDefault="000100E7" w:rsidP="000100E7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 w:rsidRPr="00771A42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 xml:space="preserve">Bruto plata naplatioci na terenu </w:t>
            </w:r>
            <w:r w:rsidR="00E76DC6" w:rsidRPr="00771A42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2 x 2 mj</w:t>
            </w:r>
          </w:p>
        </w:tc>
        <w:tc>
          <w:tcPr>
            <w:tcW w:w="2267" w:type="dxa"/>
          </w:tcPr>
          <w:p w:rsidR="000100E7" w:rsidRPr="00771A42" w:rsidRDefault="008F1193" w:rsidP="000100E7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8.5</w:t>
            </w:r>
            <w:r w:rsidR="00495640"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00,00</w:t>
            </w:r>
          </w:p>
        </w:tc>
      </w:tr>
      <w:tr w:rsidR="008F1193" w:rsidRPr="00771A42" w:rsidTr="000D43E5">
        <w:tc>
          <w:tcPr>
            <w:tcW w:w="846" w:type="dxa"/>
          </w:tcPr>
          <w:p w:rsidR="008F1193" w:rsidRPr="00771A42" w:rsidRDefault="008F1193" w:rsidP="000100E7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5.4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1193" w:rsidRPr="00771A42" w:rsidRDefault="008F1193" w:rsidP="000100E7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 w:rsidRPr="00771A42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Bruto plata higijeničarke na dopunski rad</w:t>
            </w:r>
          </w:p>
        </w:tc>
        <w:tc>
          <w:tcPr>
            <w:tcW w:w="2267" w:type="dxa"/>
          </w:tcPr>
          <w:p w:rsidR="008F1193" w:rsidRPr="00771A42" w:rsidRDefault="008F1193" w:rsidP="000100E7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1.500,00</w:t>
            </w:r>
          </w:p>
        </w:tc>
      </w:tr>
      <w:tr w:rsidR="000100E7" w:rsidRPr="00771A42" w:rsidTr="000D43E5">
        <w:tc>
          <w:tcPr>
            <w:tcW w:w="846" w:type="dxa"/>
          </w:tcPr>
          <w:p w:rsidR="000100E7" w:rsidRPr="00771A42" w:rsidRDefault="008F1193" w:rsidP="000100E7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5.5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00E7" w:rsidRPr="00771A42" w:rsidRDefault="000100E7" w:rsidP="000100E7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 w:rsidRPr="00771A42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Bruto plata OSI + asistent</w:t>
            </w:r>
          </w:p>
        </w:tc>
        <w:tc>
          <w:tcPr>
            <w:tcW w:w="2267" w:type="dxa"/>
          </w:tcPr>
          <w:p w:rsidR="000100E7" w:rsidRPr="00771A42" w:rsidRDefault="008F1193" w:rsidP="000100E7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11.5</w:t>
            </w:r>
            <w:r w:rsidR="00495640"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00,00</w:t>
            </w:r>
          </w:p>
        </w:tc>
      </w:tr>
      <w:tr w:rsidR="006E5144" w:rsidRPr="00771A42" w:rsidTr="000D43E5">
        <w:tc>
          <w:tcPr>
            <w:tcW w:w="846" w:type="dxa"/>
          </w:tcPr>
          <w:p w:rsidR="006E5144" w:rsidRPr="00771A42" w:rsidRDefault="008F1193" w:rsidP="000100E7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5.6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5144" w:rsidRPr="00771A42" w:rsidRDefault="006E5144" w:rsidP="000100E7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 w:rsidRPr="00771A42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Pomoći, nagrade i usavršavanje zaposlenih</w:t>
            </w:r>
          </w:p>
        </w:tc>
        <w:tc>
          <w:tcPr>
            <w:tcW w:w="2267" w:type="dxa"/>
          </w:tcPr>
          <w:p w:rsidR="006E5144" w:rsidRPr="00771A42" w:rsidRDefault="00AE05BE" w:rsidP="000100E7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2</w:t>
            </w:r>
            <w:r w:rsidR="008F1193"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.5</w:t>
            </w:r>
            <w:r w:rsidR="006E5144"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00,00</w:t>
            </w:r>
          </w:p>
        </w:tc>
      </w:tr>
      <w:tr w:rsidR="000100E7" w:rsidRPr="00771A42" w:rsidTr="000D43E5">
        <w:tc>
          <w:tcPr>
            <w:tcW w:w="7083" w:type="dxa"/>
            <w:gridSpan w:val="2"/>
            <w:shd w:val="clear" w:color="auto" w:fill="C9ECFC" w:themeFill="text2" w:themeFillTint="33"/>
          </w:tcPr>
          <w:p w:rsidR="000100E7" w:rsidRPr="00771A42" w:rsidRDefault="000100E7" w:rsidP="000D43E5">
            <w:pPr>
              <w:pStyle w:val="NoSpacing"/>
              <w:jc w:val="right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UKUPNO:</w:t>
            </w:r>
          </w:p>
        </w:tc>
        <w:tc>
          <w:tcPr>
            <w:tcW w:w="2267" w:type="dxa"/>
            <w:shd w:val="clear" w:color="auto" w:fill="C9ECFC" w:themeFill="text2" w:themeFillTint="33"/>
          </w:tcPr>
          <w:p w:rsidR="000100E7" w:rsidRPr="00771A42" w:rsidRDefault="00BF6F48" w:rsidP="000D43E5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18</w:t>
            </w:r>
            <w:r w:rsidR="008F1193"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2.</w:t>
            </w:r>
            <w:r w:rsidR="00495640"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000,00</w:t>
            </w:r>
          </w:p>
        </w:tc>
      </w:tr>
    </w:tbl>
    <w:p w:rsidR="000100E7" w:rsidRPr="00771A42" w:rsidRDefault="000100E7" w:rsidP="000100E7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sr-Latn-C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83"/>
        <w:gridCol w:w="2267"/>
      </w:tblGrid>
      <w:tr w:rsidR="000100E7" w:rsidRPr="00771A42" w:rsidTr="000D43E5">
        <w:tc>
          <w:tcPr>
            <w:tcW w:w="7083" w:type="dxa"/>
            <w:shd w:val="clear" w:color="auto" w:fill="002060"/>
          </w:tcPr>
          <w:p w:rsidR="000100E7" w:rsidRPr="00771A42" w:rsidRDefault="000100E7" w:rsidP="000100E7">
            <w:pPr>
              <w:pStyle w:val="NoSpacing"/>
              <w:jc w:val="right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UKUPNO Rashodi za zaposlene:</w:t>
            </w:r>
          </w:p>
        </w:tc>
        <w:tc>
          <w:tcPr>
            <w:tcW w:w="2267" w:type="dxa"/>
            <w:shd w:val="clear" w:color="auto" w:fill="002060"/>
          </w:tcPr>
          <w:p w:rsidR="000100E7" w:rsidRPr="00771A42" w:rsidRDefault="00BF6F48" w:rsidP="000D43E5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18</w:t>
            </w:r>
            <w:r w:rsidR="008F1193"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2</w:t>
            </w:r>
            <w:r w:rsidR="00495640" w:rsidRPr="00771A42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.000,00</w:t>
            </w:r>
          </w:p>
        </w:tc>
      </w:tr>
    </w:tbl>
    <w:p w:rsidR="00DF17B0" w:rsidRPr="00771A42" w:rsidRDefault="00DF17B0" w:rsidP="00DF17B0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sr-Latn-C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83"/>
        <w:gridCol w:w="2267"/>
      </w:tblGrid>
      <w:tr w:rsidR="000100E7" w:rsidRPr="00771A42" w:rsidTr="000D43E5">
        <w:tc>
          <w:tcPr>
            <w:tcW w:w="7083" w:type="dxa"/>
            <w:shd w:val="clear" w:color="auto" w:fill="002060"/>
          </w:tcPr>
          <w:p w:rsidR="000100E7" w:rsidRPr="00771A42" w:rsidRDefault="000100E7" w:rsidP="000100E7">
            <w:pPr>
              <w:pStyle w:val="NoSpacing"/>
              <w:jc w:val="right"/>
              <w:rPr>
                <w:rFonts w:ascii="Times New Roman" w:hAnsi="Times New Roman" w:cs="Times New Roman"/>
                <w:sz w:val="32"/>
                <w:szCs w:val="32"/>
                <w:lang w:val="sr-Latn-CS"/>
              </w:rPr>
            </w:pPr>
            <w:r w:rsidRPr="00771A42">
              <w:rPr>
                <w:rFonts w:ascii="Times New Roman" w:hAnsi="Times New Roman" w:cs="Times New Roman"/>
                <w:sz w:val="32"/>
                <w:szCs w:val="32"/>
                <w:lang w:val="sr-Latn-CS"/>
              </w:rPr>
              <w:t>UKUPNO RASHODI</w:t>
            </w:r>
          </w:p>
        </w:tc>
        <w:tc>
          <w:tcPr>
            <w:tcW w:w="2267" w:type="dxa"/>
            <w:shd w:val="clear" w:color="auto" w:fill="002060"/>
          </w:tcPr>
          <w:p w:rsidR="000100E7" w:rsidRPr="00771A42" w:rsidRDefault="00262F65" w:rsidP="000D43E5">
            <w:pPr>
              <w:pStyle w:val="NoSpacing"/>
              <w:jc w:val="both"/>
              <w:rPr>
                <w:rFonts w:ascii="Times New Roman" w:hAnsi="Times New Roman" w:cs="Times New Roman"/>
                <w:sz w:val="32"/>
                <w:szCs w:val="32"/>
                <w:lang w:val="sr-Latn-CS"/>
              </w:rPr>
            </w:pPr>
            <w:r w:rsidRPr="00771A42">
              <w:rPr>
                <w:rFonts w:ascii="Times New Roman" w:hAnsi="Times New Roman" w:cs="Times New Roman"/>
                <w:sz w:val="32"/>
                <w:szCs w:val="32"/>
                <w:lang w:val="sr-Latn-CS"/>
              </w:rPr>
              <w:t>725</w:t>
            </w:r>
            <w:r w:rsidR="005C6120" w:rsidRPr="00771A42">
              <w:rPr>
                <w:rFonts w:ascii="Times New Roman" w:hAnsi="Times New Roman" w:cs="Times New Roman"/>
                <w:sz w:val="32"/>
                <w:szCs w:val="32"/>
                <w:lang w:val="sr-Latn-CS"/>
              </w:rPr>
              <w:t>.0</w:t>
            </w:r>
            <w:r w:rsidR="008B7F74" w:rsidRPr="00771A42">
              <w:rPr>
                <w:rFonts w:ascii="Times New Roman" w:hAnsi="Times New Roman" w:cs="Times New Roman"/>
                <w:sz w:val="32"/>
                <w:szCs w:val="32"/>
                <w:lang w:val="sr-Latn-CS"/>
              </w:rPr>
              <w:t>00,00</w:t>
            </w:r>
          </w:p>
        </w:tc>
      </w:tr>
    </w:tbl>
    <w:p w:rsidR="00DF17B0" w:rsidRPr="00771A42" w:rsidRDefault="00DF17B0" w:rsidP="00DF17B0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  <w:lang w:val="sr-Latn-CS"/>
        </w:rPr>
      </w:pPr>
    </w:p>
    <w:p w:rsidR="00970ABC" w:rsidRPr="00771A42" w:rsidRDefault="00970ABC" w:rsidP="00970ABC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sr-Latn-CS"/>
        </w:rPr>
      </w:pPr>
      <w:r w:rsidRPr="00771A42">
        <w:rPr>
          <w:rFonts w:ascii="Times New Roman" w:hAnsi="Times New Roman" w:cs="Times New Roman"/>
          <w:sz w:val="24"/>
          <w:szCs w:val="24"/>
          <w:lang w:val="sr-Latn-CS"/>
        </w:rPr>
        <w:t>Shodno postavljenom planu za 2019</w:t>
      </w:r>
      <w:r w:rsidR="009372CC">
        <w:rPr>
          <w:rFonts w:ascii="Times New Roman" w:hAnsi="Times New Roman" w:cs="Times New Roman"/>
          <w:sz w:val="24"/>
          <w:szCs w:val="24"/>
          <w:lang w:val="sr-Latn-CS"/>
        </w:rPr>
        <w:t>. godinu</w:t>
      </w:r>
      <w:r w:rsidRPr="00771A42">
        <w:rPr>
          <w:rFonts w:ascii="Times New Roman" w:hAnsi="Times New Roman" w:cs="Times New Roman"/>
          <w:sz w:val="24"/>
          <w:szCs w:val="24"/>
          <w:lang w:val="sr-Latn-CS"/>
        </w:rPr>
        <w:t>, TO Tivat planira ostvariti pozitivan poslovan rezultat i dobit od 25,000.00 eura.</w:t>
      </w:r>
    </w:p>
    <w:p w:rsidR="00970ABC" w:rsidRPr="00771A42" w:rsidRDefault="00970ABC" w:rsidP="00970ABC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  <w:lang w:val="sr-Latn-CS"/>
        </w:rPr>
      </w:pPr>
    </w:p>
    <w:p w:rsidR="00970ABC" w:rsidRPr="00771A42" w:rsidRDefault="00970ABC" w:rsidP="00970ABC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  <w:lang w:val="sr-Latn-CS"/>
        </w:rPr>
      </w:pPr>
      <w:r w:rsidRPr="00771A42">
        <w:rPr>
          <w:rFonts w:ascii="Times New Roman" w:hAnsi="Times New Roman" w:cs="Times New Roman"/>
          <w:b/>
          <w:sz w:val="24"/>
          <w:szCs w:val="24"/>
          <w:lang w:val="sr-Latn-CS"/>
        </w:rPr>
        <w:t>Napomena:</w:t>
      </w:r>
    </w:p>
    <w:p w:rsidR="00970ABC" w:rsidRPr="00771A42" w:rsidRDefault="00970ABC" w:rsidP="00970ABC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  <w:lang w:val="sr-Latn-CS"/>
        </w:rPr>
      </w:pPr>
    </w:p>
    <w:p w:rsidR="00970ABC" w:rsidRPr="00771A42" w:rsidRDefault="00970ABC" w:rsidP="00970ABC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sr-Latn-CS"/>
        </w:rPr>
      </w:pPr>
      <w:r w:rsidRPr="00771A42">
        <w:rPr>
          <w:rFonts w:ascii="Times New Roman" w:hAnsi="Times New Roman" w:cs="Times New Roman"/>
          <w:sz w:val="24"/>
          <w:szCs w:val="24"/>
          <w:lang w:val="sr-Latn-CS"/>
        </w:rPr>
        <w:t>ZZZCG Fond za profesionalnu rehabilitaciju i zapošljavanje lica sa invaliditetom po Rješenju br.11-1320 priznaje pravo na mjesečnu subvenciju zarade Đuričić Mihaela u iznosu od 75% bruto zarade i dodjeljuje sredstva na ime ličnih troškova asistenta mjesečno do visine minimalne zarade.</w:t>
      </w:r>
    </w:p>
    <w:p w:rsidR="00970ABC" w:rsidRPr="00771A42" w:rsidRDefault="00970ABC" w:rsidP="00970ABC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sr-Latn-CS"/>
        </w:rPr>
      </w:pPr>
    </w:p>
    <w:p w:rsidR="00970ABC" w:rsidRPr="00771A42" w:rsidRDefault="00970ABC" w:rsidP="00970ABC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sr-Latn-CS"/>
        </w:rPr>
      </w:pPr>
      <w:r w:rsidRPr="00771A42">
        <w:rPr>
          <w:rFonts w:ascii="Times New Roman" w:hAnsi="Times New Roman" w:cs="Times New Roman"/>
          <w:sz w:val="24"/>
          <w:szCs w:val="24"/>
          <w:lang w:val="sr-Latn-CS"/>
        </w:rPr>
        <w:t>Nadzorni Odbor TOTivat je na sjednici održanoj 06.12.2018.godine učestvovao na postavci pr</w:t>
      </w:r>
      <w:r w:rsidR="00E3099C">
        <w:rPr>
          <w:rFonts w:ascii="Times New Roman" w:hAnsi="Times New Roman" w:cs="Times New Roman"/>
          <w:sz w:val="24"/>
          <w:szCs w:val="24"/>
          <w:lang w:val="sr-Latn-CS"/>
        </w:rPr>
        <w:t>edloženog plana za 2019. godinu</w:t>
      </w:r>
      <w:r w:rsidRPr="00771A42">
        <w:rPr>
          <w:rFonts w:ascii="Times New Roman" w:hAnsi="Times New Roman" w:cs="Times New Roman"/>
          <w:sz w:val="24"/>
          <w:szCs w:val="24"/>
          <w:lang w:val="sr-Latn-CS"/>
        </w:rPr>
        <w:t>, kao i Izvršni odbor 08.02.2019.godine, na osnovu čega je novoformirana Skupština na sjednici odr</w:t>
      </w:r>
      <w:proofErr w:type="spellStart"/>
      <w:r w:rsidRPr="00771A42">
        <w:rPr>
          <w:rFonts w:ascii="Times New Roman" w:hAnsi="Times New Roman" w:cs="Times New Roman"/>
          <w:sz w:val="24"/>
          <w:szCs w:val="24"/>
          <w:lang w:val="en-US"/>
        </w:rPr>
        <w:t>žanoj</w:t>
      </w:r>
      <w:proofErr w:type="spellEnd"/>
      <w:r w:rsidRPr="00771A42">
        <w:rPr>
          <w:rFonts w:ascii="Times New Roman" w:hAnsi="Times New Roman" w:cs="Times New Roman"/>
          <w:sz w:val="24"/>
          <w:szCs w:val="24"/>
          <w:lang w:val="sr-Latn-CS"/>
        </w:rPr>
        <w:t xml:space="preserve"> 08.02.2019 donijela </w:t>
      </w:r>
      <w:r w:rsidR="00E3099C">
        <w:rPr>
          <w:rFonts w:ascii="Times New Roman" w:hAnsi="Times New Roman" w:cs="Times New Roman"/>
          <w:sz w:val="24"/>
          <w:szCs w:val="24"/>
          <w:lang w:val="sr-Latn-CS"/>
        </w:rPr>
        <w:t xml:space="preserve">finalni </w:t>
      </w:r>
      <w:r w:rsidRPr="00771A42">
        <w:rPr>
          <w:rFonts w:ascii="Times New Roman" w:hAnsi="Times New Roman" w:cs="Times New Roman"/>
          <w:sz w:val="24"/>
          <w:szCs w:val="24"/>
          <w:lang w:val="sr-Latn-CS"/>
        </w:rPr>
        <w:t>Plan sa finansijskim planom TO Tivat za 2019.godinu i podnijela ga Skupštini na razmatranje.</w:t>
      </w:r>
    </w:p>
    <w:p w:rsidR="00970ABC" w:rsidRPr="00771A42" w:rsidRDefault="00970ABC" w:rsidP="00970ABC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sr-Latn-CS"/>
        </w:rPr>
      </w:pPr>
    </w:p>
    <w:p w:rsidR="00970ABC" w:rsidRPr="00771A42" w:rsidRDefault="00970ABC" w:rsidP="00970ABC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sr-Latn-CS"/>
        </w:rPr>
      </w:pPr>
    </w:p>
    <w:p w:rsidR="00970ABC" w:rsidRPr="00771A42" w:rsidRDefault="0098440A" w:rsidP="00970ABC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71A42">
        <w:rPr>
          <w:rFonts w:ascii="Times New Roman" w:hAnsi="Times New Roman" w:cs="Times New Roman"/>
          <w:sz w:val="24"/>
          <w:szCs w:val="24"/>
        </w:rPr>
        <w:t>Tivat</w:t>
      </w:r>
      <w:proofErr w:type="spellEnd"/>
      <w:r w:rsidRPr="00771A42">
        <w:rPr>
          <w:rFonts w:ascii="Times New Roman" w:hAnsi="Times New Roman" w:cs="Times New Roman"/>
          <w:sz w:val="24"/>
          <w:szCs w:val="24"/>
        </w:rPr>
        <w:t xml:space="preserve">, </w:t>
      </w:r>
      <w:r w:rsidR="00970ABC" w:rsidRPr="00771A42">
        <w:rPr>
          <w:rFonts w:ascii="Times New Roman" w:hAnsi="Times New Roman" w:cs="Times New Roman"/>
          <w:sz w:val="24"/>
          <w:szCs w:val="24"/>
        </w:rPr>
        <w:t xml:space="preserve">08.02.2019 </w:t>
      </w:r>
      <w:proofErr w:type="spellStart"/>
      <w:r w:rsidR="00970ABC" w:rsidRPr="00771A42">
        <w:rPr>
          <w:rFonts w:ascii="Times New Roman" w:hAnsi="Times New Roman" w:cs="Times New Roman"/>
          <w:sz w:val="24"/>
          <w:szCs w:val="24"/>
        </w:rPr>
        <w:t>godine</w:t>
      </w:r>
      <w:proofErr w:type="spellEnd"/>
    </w:p>
    <w:p w:rsidR="00970ABC" w:rsidRPr="00771A42" w:rsidRDefault="00970ABC" w:rsidP="00970ABC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771A4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</w:t>
      </w:r>
      <w:proofErr w:type="spellStart"/>
      <w:r w:rsidRPr="00771A42">
        <w:rPr>
          <w:rFonts w:ascii="Times New Roman" w:hAnsi="Times New Roman" w:cs="Times New Roman"/>
          <w:sz w:val="24"/>
          <w:szCs w:val="24"/>
        </w:rPr>
        <w:t>Turistička</w:t>
      </w:r>
      <w:proofErr w:type="spellEnd"/>
      <w:r w:rsidRPr="00771A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1A42">
        <w:rPr>
          <w:rFonts w:ascii="Times New Roman" w:hAnsi="Times New Roman" w:cs="Times New Roman"/>
          <w:sz w:val="24"/>
          <w:szCs w:val="24"/>
        </w:rPr>
        <w:t>organizacija</w:t>
      </w:r>
      <w:proofErr w:type="spellEnd"/>
      <w:r w:rsidRPr="00771A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1A42">
        <w:rPr>
          <w:rFonts w:ascii="Times New Roman" w:hAnsi="Times New Roman" w:cs="Times New Roman"/>
          <w:sz w:val="24"/>
          <w:szCs w:val="24"/>
        </w:rPr>
        <w:t>opštine</w:t>
      </w:r>
      <w:proofErr w:type="spellEnd"/>
      <w:r w:rsidRPr="00771A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1A42">
        <w:rPr>
          <w:rFonts w:ascii="Times New Roman" w:hAnsi="Times New Roman" w:cs="Times New Roman"/>
          <w:sz w:val="24"/>
          <w:szCs w:val="24"/>
        </w:rPr>
        <w:t>Tivat</w:t>
      </w:r>
      <w:proofErr w:type="spellEnd"/>
    </w:p>
    <w:p w:rsidR="00970ABC" w:rsidRPr="00771A42" w:rsidRDefault="00970ABC" w:rsidP="00970ABC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771A4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</w:t>
      </w:r>
      <w:r w:rsidRPr="00771A42">
        <w:rPr>
          <w:rFonts w:ascii="Times New Roman" w:hAnsi="Times New Roman" w:cs="Times New Roman"/>
          <w:sz w:val="24"/>
          <w:szCs w:val="24"/>
          <w:lang w:val="it-IT"/>
        </w:rPr>
        <w:t>Skupština  Organizacije</w:t>
      </w:r>
    </w:p>
    <w:p w:rsidR="00970ABC" w:rsidRPr="00771A42" w:rsidRDefault="00970ABC" w:rsidP="00970ABC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771A42">
        <w:rPr>
          <w:rFonts w:ascii="Times New Roman" w:hAnsi="Times New Roman" w:cs="Times New Roman"/>
          <w:sz w:val="24"/>
          <w:szCs w:val="24"/>
          <w:lang w:val="it-IT"/>
        </w:rPr>
        <w:t xml:space="preserve">                                                                                                           Predsjednik,</w:t>
      </w:r>
    </w:p>
    <w:p w:rsidR="00970ABC" w:rsidRPr="00771A42" w:rsidRDefault="00970ABC" w:rsidP="00970ABC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771A42">
        <w:rPr>
          <w:rFonts w:ascii="Times New Roman" w:hAnsi="Times New Roman" w:cs="Times New Roman"/>
          <w:sz w:val="24"/>
          <w:szCs w:val="24"/>
          <w:lang w:val="it-IT"/>
        </w:rPr>
        <w:t xml:space="preserve">                                                                                                       Siniša Kusovac</w:t>
      </w:r>
    </w:p>
    <w:p w:rsidR="007D4E00" w:rsidRPr="00771A42" w:rsidRDefault="007D4E00" w:rsidP="00970ABC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it-IT"/>
        </w:rPr>
      </w:pPr>
    </w:p>
    <w:sectPr w:rsidR="007D4E00" w:rsidRPr="00771A42" w:rsidSect="004E1AED">
      <w:footerReference w:type="default" r:id="rId13"/>
      <w:headerReference w:type="first" r:id="rId14"/>
      <w:footerReference w:type="first" r:id="rId15"/>
      <w:pgSz w:w="12240" w:h="15840"/>
      <w:pgMar w:top="1440" w:right="1440" w:bottom="1440" w:left="1440" w:header="720" w:footer="72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64B86" w:rsidRDefault="00C64B86">
      <w:pPr>
        <w:spacing w:after="0" w:line="240" w:lineRule="auto"/>
      </w:pPr>
      <w:r>
        <w:separator/>
      </w:r>
    </w:p>
  </w:endnote>
  <w:endnote w:type="continuationSeparator" w:id="0">
    <w:p w:rsidR="00C64B86" w:rsidRDefault="00C64B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2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7552753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F17B0" w:rsidRDefault="00DF17B0" w:rsidP="00E47D81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81491">
          <w:rPr>
            <w:noProof/>
          </w:rPr>
          <w:t>3</w:t>
        </w:r>
        <w:r>
          <w:rPr>
            <w:noProof/>
          </w:rPr>
          <w:fldChar w:fldCharType="end"/>
        </w:r>
        <w:r>
          <w:rPr>
            <w:noProof/>
          </w:rPr>
          <w:t xml:space="preserve">                                                                                                              </w:t>
        </w:r>
        <w:proofErr w:type="spellStart"/>
        <w:r>
          <w:rPr>
            <w:color w:val="7F7F7F" w:themeColor="background1" w:themeShade="7F"/>
            <w:spacing w:val="60"/>
          </w:rPr>
          <w:t>Turistička</w:t>
        </w:r>
        <w:proofErr w:type="spellEnd"/>
        <w:r>
          <w:rPr>
            <w:color w:val="7F7F7F" w:themeColor="background1" w:themeShade="7F"/>
            <w:spacing w:val="60"/>
          </w:rPr>
          <w:t xml:space="preserve"> </w:t>
        </w:r>
        <w:proofErr w:type="spellStart"/>
        <w:r>
          <w:rPr>
            <w:color w:val="7F7F7F" w:themeColor="background1" w:themeShade="7F"/>
            <w:spacing w:val="60"/>
          </w:rPr>
          <w:t>organizacija</w:t>
        </w:r>
        <w:proofErr w:type="spellEnd"/>
        <w:r>
          <w:rPr>
            <w:color w:val="7F7F7F" w:themeColor="background1" w:themeShade="7F"/>
            <w:spacing w:val="60"/>
          </w:rPr>
          <w:t xml:space="preserve"> </w:t>
        </w:r>
        <w:proofErr w:type="spellStart"/>
        <w:r>
          <w:rPr>
            <w:color w:val="7F7F7F" w:themeColor="background1" w:themeShade="7F"/>
            <w:spacing w:val="60"/>
          </w:rPr>
          <w:t>Tivat</w:t>
        </w:r>
        <w:proofErr w:type="spellEnd"/>
      </w:p>
      <w:p w:rsidR="00DF17B0" w:rsidRDefault="00C64B86">
        <w:pPr>
          <w:pStyle w:val="Footer"/>
        </w:pPr>
      </w:p>
    </w:sdtContent>
  </w:sdt>
  <w:p w:rsidR="00DF17B0" w:rsidRDefault="00DF17B0"/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17B0" w:rsidRDefault="00DF17B0">
    <w:pPr>
      <w:pStyle w:val="Footer"/>
      <w:pBdr>
        <w:top w:val="single" w:sz="4" w:space="1" w:color="D9D9D9" w:themeColor="background1" w:themeShade="D9"/>
      </w:pBdr>
    </w:pPr>
  </w:p>
  <w:p w:rsidR="00DF17B0" w:rsidRDefault="00C64B86">
    <w:pPr>
      <w:pStyle w:val="Footer"/>
      <w:pBdr>
        <w:top w:val="single" w:sz="4" w:space="1" w:color="D9D9D9" w:themeColor="background1" w:themeShade="D9"/>
      </w:pBdr>
      <w:rPr>
        <w:b/>
        <w:bCs/>
      </w:rPr>
    </w:pPr>
    <w:sdt>
      <w:sdtPr>
        <w:id w:val="-433970624"/>
        <w:docPartObj>
          <w:docPartGallery w:val="Page Numbers (Bottom of Page)"/>
          <w:docPartUnique/>
        </w:docPartObj>
      </w:sdtPr>
      <w:sdtEndPr>
        <w:rPr>
          <w:color w:val="7F7F7F" w:themeColor="background1" w:themeShade="7F"/>
          <w:spacing w:val="60"/>
        </w:rPr>
      </w:sdtEndPr>
      <w:sdtContent>
        <w:r w:rsidR="00DF17B0">
          <w:fldChar w:fldCharType="begin"/>
        </w:r>
        <w:r w:rsidR="00DF17B0">
          <w:instrText xml:space="preserve"> PAGE   \* MERGEFORMAT </w:instrText>
        </w:r>
        <w:r w:rsidR="00DF17B0">
          <w:fldChar w:fldCharType="separate"/>
        </w:r>
        <w:r w:rsidR="00C81491" w:rsidRPr="00C81491">
          <w:rPr>
            <w:b/>
            <w:bCs/>
            <w:noProof/>
          </w:rPr>
          <w:t>1</w:t>
        </w:r>
        <w:r w:rsidR="00DF17B0">
          <w:rPr>
            <w:b/>
            <w:bCs/>
            <w:noProof/>
          </w:rPr>
          <w:fldChar w:fldCharType="end"/>
        </w:r>
        <w:r w:rsidR="00DF17B0">
          <w:rPr>
            <w:b/>
            <w:bCs/>
          </w:rPr>
          <w:t xml:space="preserve">                                                                                                             </w:t>
        </w:r>
        <w:proofErr w:type="spellStart"/>
        <w:r w:rsidR="00DF17B0">
          <w:rPr>
            <w:color w:val="7F7F7F" w:themeColor="background1" w:themeShade="7F"/>
            <w:spacing w:val="60"/>
          </w:rPr>
          <w:t>Turistička</w:t>
        </w:r>
        <w:proofErr w:type="spellEnd"/>
        <w:r w:rsidR="00DF17B0">
          <w:rPr>
            <w:color w:val="7F7F7F" w:themeColor="background1" w:themeShade="7F"/>
            <w:spacing w:val="60"/>
          </w:rPr>
          <w:t xml:space="preserve"> </w:t>
        </w:r>
        <w:proofErr w:type="spellStart"/>
        <w:r w:rsidR="00DF17B0">
          <w:rPr>
            <w:color w:val="7F7F7F" w:themeColor="background1" w:themeShade="7F"/>
            <w:spacing w:val="60"/>
          </w:rPr>
          <w:t>organizacija</w:t>
        </w:r>
        <w:proofErr w:type="spellEnd"/>
        <w:r w:rsidR="00DF17B0">
          <w:rPr>
            <w:color w:val="7F7F7F" w:themeColor="background1" w:themeShade="7F"/>
            <w:spacing w:val="60"/>
          </w:rPr>
          <w:t xml:space="preserve"> </w:t>
        </w:r>
        <w:proofErr w:type="spellStart"/>
        <w:r w:rsidR="00DF17B0">
          <w:rPr>
            <w:color w:val="7F7F7F" w:themeColor="background1" w:themeShade="7F"/>
            <w:spacing w:val="60"/>
          </w:rPr>
          <w:t>Tivat</w:t>
        </w:r>
        <w:proofErr w:type="spellEnd"/>
      </w:sdtContent>
    </w:sdt>
  </w:p>
  <w:p w:rsidR="00DF17B0" w:rsidRDefault="00DF17B0">
    <w:pPr>
      <w:pStyle w:val="Footer"/>
    </w:pPr>
  </w:p>
  <w:p w:rsidR="00DF17B0" w:rsidRDefault="00DF17B0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64B86" w:rsidRDefault="00C64B86">
      <w:pPr>
        <w:spacing w:after="0" w:line="240" w:lineRule="auto"/>
      </w:pPr>
      <w:r>
        <w:separator/>
      </w:r>
    </w:p>
  </w:footnote>
  <w:footnote w:type="continuationSeparator" w:id="0">
    <w:p w:rsidR="00C64B86" w:rsidRDefault="00C64B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17B0" w:rsidRPr="00582026" w:rsidRDefault="00DF17B0" w:rsidP="00582026">
    <w:pPr>
      <w:pStyle w:val="Header"/>
      <w:rPr>
        <w:b/>
        <w:sz w:val="28"/>
        <w:szCs w:val="28"/>
        <w:u w:val="single"/>
        <w:lang w:val="sr-Latn-C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6E3AE9"/>
    <w:multiLevelType w:val="hybridMultilevel"/>
    <w:tmpl w:val="5F98A1DA"/>
    <w:lvl w:ilvl="0" w:tplc="E5F0AC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D304B4"/>
    <w:multiLevelType w:val="hybridMultilevel"/>
    <w:tmpl w:val="461877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166E18"/>
    <w:multiLevelType w:val="multilevel"/>
    <w:tmpl w:val="CCE864F8"/>
    <w:lvl w:ilvl="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0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3" w15:restartNumberingAfterBreak="0">
    <w:nsid w:val="16D05965"/>
    <w:multiLevelType w:val="hybridMultilevel"/>
    <w:tmpl w:val="8C82BD48"/>
    <w:lvl w:ilvl="0" w:tplc="C45C9E8C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2C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786202A"/>
    <w:multiLevelType w:val="hybridMultilevel"/>
    <w:tmpl w:val="AB08F12C"/>
    <w:lvl w:ilvl="0" w:tplc="74F08534">
      <w:start w:val="1"/>
      <w:numFmt w:val="decimalZero"/>
      <w:lvlText w:val="%1."/>
      <w:lvlJc w:val="left"/>
      <w:pPr>
        <w:ind w:left="720" w:hanging="360"/>
      </w:pPr>
      <w:rPr>
        <w:rFonts w:hint="default"/>
        <w:b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4F54DE"/>
    <w:multiLevelType w:val="hybridMultilevel"/>
    <w:tmpl w:val="116A4C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8C2E2C"/>
    <w:multiLevelType w:val="hybridMultilevel"/>
    <w:tmpl w:val="FE246C26"/>
    <w:lvl w:ilvl="0" w:tplc="2C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9C1E8D"/>
    <w:multiLevelType w:val="multilevel"/>
    <w:tmpl w:val="CCE864F8"/>
    <w:lvl w:ilvl="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0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8" w15:restartNumberingAfterBreak="0">
    <w:nsid w:val="403C7616"/>
    <w:multiLevelType w:val="hybridMultilevel"/>
    <w:tmpl w:val="3CBA157A"/>
    <w:lvl w:ilvl="0" w:tplc="2C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44548D7"/>
    <w:multiLevelType w:val="hybridMultilevel"/>
    <w:tmpl w:val="2AA8ED14"/>
    <w:lvl w:ilvl="0" w:tplc="08090005">
      <w:start w:val="1"/>
      <w:numFmt w:val="bullet"/>
      <w:lvlText w:val=""/>
      <w:lvlJc w:val="left"/>
      <w:pPr>
        <w:ind w:left="774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10" w15:restartNumberingAfterBreak="0">
    <w:nsid w:val="44E378CB"/>
    <w:multiLevelType w:val="multilevel"/>
    <w:tmpl w:val="CCE864F8"/>
    <w:lvl w:ilvl="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0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1" w15:restartNumberingAfterBreak="0">
    <w:nsid w:val="46B25147"/>
    <w:multiLevelType w:val="hybridMultilevel"/>
    <w:tmpl w:val="C170A0F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99758A6"/>
    <w:multiLevelType w:val="hybridMultilevel"/>
    <w:tmpl w:val="1E9E037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A2F2E98"/>
    <w:multiLevelType w:val="hybridMultilevel"/>
    <w:tmpl w:val="7E5AE31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0C37C5F"/>
    <w:multiLevelType w:val="hybridMultilevel"/>
    <w:tmpl w:val="2B246CAE"/>
    <w:lvl w:ilvl="0" w:tplc="CE0A0F52">
      <w:start w:val="2"/>
      <w:numFmt w:val="bullet"/>
      <w:lvlText w:val="-"/>
      <w:lvlJc w:val="left"/>
      <w:pPr>
        <w:ind w:left="4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5" w15:restartNumberingAfterBreak="0">
    <w:nsid w:val="57EC3B8A"/>
    <w:multiLevelType w:val="hybridMultilevel"/>
    <w:tmpl w:val="A5FC3D4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84E6D7F"/>
    <w:multiLevelType w:val="hybridMultilevel"/>
    <w:tmpl w:val="2C38CC52"/>
    <w:lvl w:ilvl="0" w:tplc="BD920048">
      <w:start w:val="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B8F3CE0"/>
    <w:multiLevelType w:val="hybridMultilevel"/>
    <w:tmpl w:val="8FCC2F7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CFA3D0A"/>
    <w:multiLevelType w:val="hybridMultilevel"/>
    <w:tmpl w:val="FBB877B6"/>
    <w:lvl w:ilvl="0" w:tplc="8BBC330E">
      <w:start w:val="19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D21181B"/>
    <w:multiLevelType w:val="hybridMultilevel"/>
    <w:tmpl w:val="0652BED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E727EC9"/>
    <w:multiLevelType w:val="hybridMultilevel"/>
    <w:tmpl w:val="E1B45E3A"/>
    <w:lvl w:ilvl="0" w:tplc="08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608463C2"/>
    <w:multiLevelType w:val="hybridMultilevel"/>
    <w:tmpl w:val="AB567FC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25C2615"/>
    <w:multiLevelType w:val="hybridMultilevel"/>
    <w:tmpl w:val="EA00A2EE"/>
    <w:lvl w:ilvl="0" w:tplc="C1A8BBD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31D2275"/>
    <w:multiLevelType w:val="hybridMultilevel"/>
    <w:tmpl w:val="29FE7B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CF3043F"/>
    <w:multiLevelType w:val="hybridMultilevel"/>
    <w:tmpl w:val="22D00C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7252217"/>
    <w:multiLevelType w:val="hybridMultilevel"/>
    <w:tmpl w:val="F79481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AA613FE"/>
    <w:multiLevelType w:val="hybridMultilevel"/>
    <w:tmpl w:val="5876351C"/>
    <w:lvl w:ilvl="0" w:tplc="E5F0AC30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2C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7" w15:restartNumberingAfterBreak="0">
    <w:nsid w:val="7AAF4DE2"/>
    <w:multiLevelType w:val="hybridMultilevel"/>
    <w:tmpl w:val="DD165460"/>
    <w:lvl w:ilvl="0" w:tplc="C9CE98DC">
      <w:start w:val="22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AC24262"/>
    <w:multiLevelType w:val="hybridMultilevel"/>
    <w:tmpl w:val="C026163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BAF30E0"/>
    <w:multiLevelType w:val="hybridMultilevel"/>
    <w:tmpl w:val="AC48DF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16"/>
  </w:num>
  <w:num w:numId="3">
    <w:abstractNumId w:val="18"/>
  </w:num>
  <w:num w:numId="4">
    <w:abstractNumId w:val="2"/>
  </w:num>
  <w:num w:numId="5">
    <w:abstractNumId w:val="14"/>
  </w:num>
  <w:num w:numId="6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5"/>
  </w:num>
  <w:num w:numId="8">
    <w:abstractNumId w:val="24"/>
  </w:num>
  <w:num w:numId="9">
    <w:abstractNumId w:val="4"/>
  </w:num>
  <w:num w:numId="10">
    <w:abstractNumId w:val="0"/>
  </w:num>
  <w:num w:numId="11">
    <w:abstractNumId w:val="3"/>
  </w:num>
  <w:num w:numId="12">
    <w:abstractNumId w:val="26"/>
  </w:num>
  <w:num w:numId="13">
    <w:abstractNumId w:val="23"/>
  </w:num>
  <w:num w:numId="14">
    <w:abstractNumId w:val="6"/>
  </w:num>
  <w:num w:numId="15">
    <w:abstractNumId w:val="8"/>
  </w:num>
  <w:num w:numId="16">
    <w:abstractNumId w:val="19"/>
  </w:num>
  <w:num w:numId="17">
    <w:abstractNumId w:val="28"/>
  </w:num>
  <w:num w:numId="18">
    <w:abstractNumId w:val="29"/>
  </w:num>
  <w:num w:numId="19">
    <w:abstractNumId w:val="17"/>
  </w:num>
  <w:num w:numId="20">
    <w:abstractNumId w:val="21"/>
  </w:num>
  <w:num w:numId="21">
    <w:abstractNumId w:val="15"/>
  </w:num>
  <w:num w:numId="22">
    <w:abstractNumId w:val="22"/>
  </w:num>
  <w:num w:numId="23">
    <w:abstractNumId w:val="12"/>
  </w:num>
  <w:num w:numId="24">
    <w:abstractNumId w:val="13"/>
  </w:num>
  <w:num w:numId="25">
    <w:abstractNumId w:val="9"/>
  </w:num>
  <w:num w:numId="26">
    <w:abstractNumId w:val="7"/>
  </w:num>
  <w:num w:numId="27">
    <w:abstractNumId w:val="10"/>
  </w:num>
  <w:num w:numId="28">
    <w:abstractNumId w:val="5"/>
  </w:num>
  <w:num w:numId="29">
    <w:abstractNumId w:val="1"/>
  </w:num>
  <w:num w:numId="30">
    <w:abstractNumId w:val="20"/>
  </w:num>
  <w:num w:numId="31">
    <w:abstractNumId w:val="11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540E"/>
    <w:rsid w:val="0000418C"/>
    <w:rsid w:val="00005790"/>
    <w:rsid w:val="00005C91"/>
    <w:rsid w:val="00007950"/>
    <w:rsid w:val="000100E7"/>
    <w:rsid w:val="00011380"/>
    <w:rsid w:val="00011644"/>
    <w:rsid w:val="0002349B"/>
    <w:rsid w:val="0003040E"/>
    <w:rsid w:val="000336B9"/>
    <w:rsid w:val="00040F38"/>
    <w:rsid w:val="00042E07"/>
    <w:rsid w:val="00052A8B"/>
    <w:rsid w:val="00054557"/>
    <w:rsid w:val="0005460D"/>
    <w:rsid w:val="00060CED"/>
    <w:rsid w:val="0006399F"/>
    <w:rsid w:val="000728D7"/>
    <w:rsid w:val="000739B7"/>
    <w:rsid w:val="000764B4"/>
    <w:rsid w:val="0008311F"/>
    <w:rsid w:val="00085D31"/>
    <w:rsid w:val="000915E4"/>
    <w:rsid w:val="00093501"/>
    <w:rsid w:val="0009410D"/>
    <w:rsid w:val="00094E70"/>
    <w:rsid w:val="000A7CEC"/>
    <w:rsid w:val="000B505D"/>
    <w:rsid w:val="000B6060"/>
    <w:rsid w:val="000B7470"/>
    <w:rsid w:val="000C41F8"/>
    <w:rsid w:val="000D16C4"/>
    <w:rsid w:val="000D5C21"/>
    <w:rsid w:val="000D7BC6"/>
    <w:rsid w:val="000D7C07"/>
    <w:rsid w:val="000E51DD"/>
    <w:rsid w:val="000F227E"/>
    <w:rsid w:val="000F3E15"/>
    <w:rsid w:val="000F5E38"/>
    <w:rsid w:val="00101137"/>
    <w:rsid w:val="00101C95"/>
    <w:rsid w:val="00110BDF"/>
    <w:rsid w:val="00110DC3"/>
    <w:rsid w:val="00123976"/>
    <w:rsid w:val="0012614D"/>
    <w:rsid w:val="00127B40"/>
    <w:rsid w:val="00130A66"/>
    <w:rsid w:val="00134B1C"/>
    <w:rsid w:val="00135F41"/>
    <w:rsid w:val="00140263"/>
    <w:rsid w:val="00143F57"/>
    <w:rsid w:val="0015502E"/>
    <w:rsid w:val="00155EFA"/>
    <w:rsid w:val="00163617"/>
    <w:rsid w:val="0016578E"/>
    <w:rsid w:val="001728BF"/>
    <w:rsid w:val="00173215"/>
    <w:rsid w:val="00177473"/>
    <w:rsid w:val="0018101D"/>
    <w:rsid w:val="00183B89"/>
    <w:rsid w:val="001867EB"/>
    <w:rsid w:val="0019334A"/>
    <w:rsid w:val="0019400C"/>
    <w:rsid w:val="00194DF6"/>
    <w:rsid w:val="001A2F61"/>
    <w:rsid w:val="001A4D12"/>
    <w:rsid w:val="001A5A1F"/>
    <w:rsid w:val="001A77BE"/>
    <w:rsid w:val="001B1ABD"/>
    <w:rsid w:val="001B22BA"/>
    <w:rsid w:val="001B26A6"/>
    <w:rsid w:val="001B5E15"/>
    <w:rsid w:val="001B7DCC"/>
    <w:rsid w:val="001C62B2"/>
    <w:rsid w:val="001C7317"/>
    <w:rsid w:val="001D3521"/>
    <w:rsid w:val="001D37ED"/>
    <w:rsid w:val="001D783A"/>
    <w:rsid w:val="001D7A26"/>
    <w:rsid w:val="001E0D1D"/>
    <w:rsid w:val="001E396C"/>
    <w:rsid w:val="001E675F"/>
    <w:rsid w:val="001E729E"/>
    <w:rsid w:val="001E7E26"/>
    <w:rsid w:val="001F0028"/>
    <w:rsid w:val="001F115F"/>
    <w:rsid w:val="001F2E62"/>
    <w:rsid w:val="001F3B34"/>
    <w:rsid w:val="001F6E0E"/>
    <w:rsid w:val="001F7365"/>
    <w:rsid w:val="0021334C"/>
    <w:rsid w:val="00215958"/>
    <w:rsid w:val="00220904"/>
    <w:rsid w:val="00234BE0"/>
    <w:rsid w:val="0023517E"/>
    <w:rsid w:val="00236596"/>
    <w:rsid w:val="0024035E"/>
    <w:rsid w:val="00240444"/>
    <w:rsid w:val="00241C21"/>
    <w:rsid w:val="00243720"/>
    <w:rsid w:val="00247D2E"/>
    <w:rsid w:val="0025035E"/>
    <w:rsid w:val="002505B0"/>
    <w:rsid w:val="00253A7E"/>
    <w:rsid w:val="002564A9"/>
    <w:rsid w:val="00262F65"/>
    <w:rsid w:val="00263A90"/>
    <w:rsid w:val="00282048"/>
    <w:rsid w:val="00286E87"/>
    <w:rsid w:val="00287AD2"/>
    <w:rsid w:val="00287C26"/>
    <w:rsid w:val="002913BF"/>
    <w:rsid w:val="002930D4"/>
    <w:rsid w:val="00296BF0"/>
    <w:rsid w:val="00297159"/>
    <w:rsid w:val="002A5F96"/>
    <w:rsid w:val="002B1075"/>
    <w:rsid w:val="002B2937"/>
    <w:rsid w:val="002B33F9"/>
    <w:rsid w:val="002C05C0"/>
    <w:rsid w:val="002C284B"/>
    <w:rsid w:val="002C4CCD"/>
    <w:rsid w:val="002D2384"/>
    <w:rsid w:val="002D3FAD"/>
    <w:rsid w:val="002D73D5"/>
    <w:rsid w:val="002D7F78"/>
    <w:rsid w:val="002E0FB9"/>
    <w:rsid w:val="002E1D23"/>
    <w:rsid w:val="002E4F3E"/>
    <w:rsid w:val="002E67BE"/>
    <w:rsid w:val="002F0669"/>
    <w:rsid w:val="002F15DA"/>
    <w:rsid w:val="002F2DBA"/>
    <w:rsid w:val="003010FE"/>
    <w:rsid w:val="00301BD3"/>
    <w:rsid w:val="003050EB"/>
    <w:rsid w:val="0030574A"/>
    <w:rsid w:val="0031166A"/>
    <w:rsid w:val="00312BCD"/>
    <w:rsid w:val="00320C4E"/>
    <w:rsid w:val="00322A81"/>
    <w:rsid w:val="00323094"/>
    <w:rsid w:val="00327536"/>
    <w:rsid w:val="003318A9"/>
    <w:rsid w:val="00333472"/>
    <w:rsid w:val="00334C0D"/>
    <w:rsid w:val="00335814"/>
    <w:rsid w:val="003414F5"/>
    <w:rsid w:val="003466C4"/>
    <w:rsid w:val="00350835"/>
    <w:rsid w:val="00351E6C"/>
    <w:rsid w:val="00355C1D"/>
    <w:rsid w:val="00361ACE"/>
    <w:rsid w:val="00363991"/>
    <w:rsid w:val="00372923"/>
    <w:rsid w:val="003759C7"/>
    <w:rsid w:val="00375D9B"/>
    <w:rsid w:val="0037764D"/>
    <w:rsid w:val="00380465"/>
    <w:rsid w:val="00386EE9"/>
    <w:rsid w:val="003960BA"/>
    <w:rsid w:val="003A2341"/>
    <w:rsid w:val="003A281F"/>
    <w:rsid w:val="003A2B91"/>
    <w:rsid w:val="003A5F5F"/>
    <w:rsid w:val="003B2D71"/>
    <w:rsid w:val="003B3F57"/>
    <w:rsid w:val="003B4F21"/>
    <w:rsid w:val="003C540E"/>
    <w:rsid w:val="003C5BC6"/>
    <w:rsid w:val="003C71CF"/>
    <w:rsid w:val="003C7909"/>
    <w:rsid w:val="003D276B"/>
    <w:rsid w:val="003D51D1"/>
    <w:rsid w:val="003D5546"/>
    <w:rsid w:val="003D55F7"/>
    <w:rsid w:val="003D67AB"/>
    <w:rsid w:val="003E4264"/>
    <w:rsid w:val="003F02BB"/>
    <w:rsid w:val="003F0D4E"/>
    <w:rsid w:val="003F1D30"/>
    <w:rsid w:val="003F35E7"/>
    <w:rsid w:val="003F6DCA"/>
    <w:rsid w:val="00402CA8"/>
    <w:rsid w:val="00404DE6"/>
    <w:rsid w:val="004071AB"/>
    <w:rsid w:val="0040780F"/>
    <w:rsid w:val="00407892"/>
    <w:rsid w:val="0041162F"/>
    <w:rsid w:val="0041493F"/>
    <w:rsid w:val="004156BC"/>
    <w:rsid w:val="004177F4"/>
    <w:rsid w:val="004201CE"/>
    <w:rsid w:val="00423333"/>
    <w:rsid w:val="00425379"/>
    <w:rsid w:val="00431F1A"/>
    <w:rsid w:val="004352D3"/>
    <w:rsid w:val="00437985"/>
    <w:rsid w:val="004404D2"/>
    <w:rsid w:val="00440842"/>
    <w:rsid w:val="004421DD"/>
    <w:rsid w:val="00442370"/>
    <w:rsid w:val="004436F3"/>
    <w:rsid w:val="00445023"/>
    <w:rsid w:val="00445CDF"/>
    <w:rsid w:val="00450AE4"/>
    <w:rsid w:val="0045337A"/>
    <w:rsid w:val="0046003A"/>
    <w:rsid w:val="00466668"/>
    <w:rsid w:val="0046793D"/>
    <w:rsid w:val="00471832"/>
    <w:rsid w:val="00472BCA"/>
    <w:rsid w:val="00473EF2"/>
    <w:rsid w:val="004839D7"/>
    <w:rsid w:val="00491273"/>
    <w:rsid w:val="00494506"/>
    <w:rsid w:val="00495640"/>
    <w:rsid w:val="00495B70"/>
    <w:rsid w:val="00497D9D"/>
    <w:rsid w:val="004A08C7"/>
    <w:rsid w:val="004A66FD"/>
    <w:rsid w:val="004B06FF"/>
    <w:rsid w:val="004B0A9E"/>
    <w:rsid w:val="004B2CC0"/>
    <w:rsid w:val="004C0B82"/>
    <w:rsid w:val="004C2A5D"/>
    <w:rsid w:val="004D03C5"/>
    <w:rsid w:val="004D7A8D"/>
    <w:rsid w:val="004E07DF"/>
    <w:rsid w:val="004E1AED"/>
    <w:rsid w:val="004E3766"/>
    <w:rsid w:val="004E4232"/>
    <w:rsid w:val="004E53E7"/>
    <w:rsid w:val="004E6089"/>
    <w:rsid w:val="004E67E3"/>
    <w:rsid w:val="004E6BBF"/>
    <w:rsid w:val="004F2E27"/>
    <w:rsid w:val="004F3A3D"/>
    <w:rsid w:val="004F4682"/>
    <w:rsid w:val="004F62FD"/>
    <w:rsid w:val="005002E0"/>
    <w:rsid w:val="0050118A"/>
    <w:rsid w:val="00501558"/>
    <w:rsid w:val="0050259F"/>
    <w:rsid w:val="00503ACD"/>
    <w:rsid w:val="00510B15"/>
    <w:rsid w:val="00510D05"/>
    <w:rsid w:val="00511D68"/>
    <w:rsid w:val="00512CAD"/>
    <w:rsid w:val="00517976"/>
    <w:rsid w:val="00522814"/>
    <w:rsid w:val="00522C54"/>
    <w:rsid w:val="005267DA"/>
    <w:rsid w:val="00537641"/>
    <w:rsid w:val="00554A2E"/>
    <w:rsid w:val="0055674E"/>
    <w:rsid w:val="00556F0E"/>
    <w:rsid w:val="0056424B"/>
    <w:rsid w:val="00565ECF"/>
    <w:rsid w:val="00571AEE"/>
    <w:rsid w:val="00571E3A"/>
    <w:rsid w:val="00573C2B"/>
    <w:rsid w:val="00574327"/>
    <w:rsid w:val="00574917"/>
    <w:rsid w:val="00580467"/>
    <w:rsid w:val="00582026"/>
    <w:rsid w:val="0058223F"/>
    <w:rsid w:val="0058675B"/>
    <w:rsid w:val="00586CFB"/>
    <w:rsid w:val="0059475F"/>
    <w:rsid w:val="00597491"/>
    <w:rsid w:val="005A027A"/>
    <w:rsid w:val="005A069B"/>
    <w:rsid w:val="005A4BF3"/>
    <w:rsid w:val="005A4F97"/>
    <w:rsid w:val="005B269C"/>
    <w:rsid w:val="005C12A5"/>
    <w:rsid w:val="005C17C7"/>
    <w:rsid w:val="005C544A"/>
    <w:rsid w:val="005C6120"/>
    <w:rsid w:val="005C7BC7"/>
    <w:rsid w:val="005D2C0A"/>
    <w:rsid w:val="005D36BC"/>
    <w:rsid w:val="005E0D55"/>
    <w:rsid w:val="005E21E8"/>
    <w:rsid w:val="005E4653"/>
    <w:rsid w:val="005E5550"/>
    <w:rsid w:val="005E6825"/>
    <w:rsid w:val="005F428E"/>
    <w:rsid w:val="005F7D7C"/>
    <w:rsid w:val="00603813"/>
    <w:rsid w:val="00603B14"/>
    <w:rsid w:val="00604CE3"/>
    <w:rsid w:val="00605233"/>
    <w:rsid w:val="00611D0A"/>
    <w:rsid w:val="0061363B"/>
    <w:rsid w:val="006137FF"/>
    <w:rsid w:val="00615760"/>
    <w:rsid w:val="00620DB3"/>
    <w:rsid w:val="0062240B"/>
    <w:rsid w:val="0062334F"/>
    <w:rsid w:val="00624617"/>
    <w:rsid w:val="006261F3"/>
    <w:rsid w:val="00627237"/>
    <w:rsid w:val="00627688"/>
    <w:rsid w:val="006373B0"/>
    <w:rsid w:val="006373FD"/>
    <w:rsid w:val="0064096F"/>
    <w:rsid w:val="00641401"/>
    <w:rsid w:val="00644A64"/>
    <w:rsid w:val="00646108"/>
    <w:rsid w:val="00646F50"/>
    <w:rsid w:val="00647BF6"/>
    <w:rsid w:val="006542FA"/>
    <w:rsid w:val="006650E2"/>
    <w:rsid w:val="00666E6F"/>
    <w:rsid w:val="006748A9"/>
    <w:rsid w:val="006764DB"/>
    <w:rsid w:val="00686EB9"/>
    <w:rsid w:val="00687E94"/>
    <w:rsid w:val="00694174"/>
    <w:rsid w:val="006944DA"/>
    <w:rsid w:val="00697528"/>
    <w:rsid w:val="006A07FA"/>
    <w:rsid w:val="006A198F"/>
    <w:rsid w:val="006A2C9C"/>
    <w:rsid w:val="006A74D7"/>
    <w:rsid w:val="006B0EED"/>
    <w:rsid w:val="006B76F9"/>
    <w:rsid w:val="006D69BC"/>
    <w:rsid w:val="006E0AB3"/>
    <w:rsid w:val="006E5144"/>
    <w:rsid w:val="006F1319"/>
    <w:rsid w:val="006F1A1C"/>
    <w:rsid w:val="006F36F6"/>
    <w:rsid w:val="006F408B"/>
    <w:rsid w:val="006F4A67"/>
    <w:rsid w:val="00700C69"/>
    <w:rsid w:val="00701A58"/>
    <w:rsid w:val="00710013"/>
    <w:rsid w:val="00712D75"/>
    <w:rsid w:val="00715F66"/>
    <w:rsid w:val="00716B24"/>
    <w:rsid w:val="00721201"/>
    <w:rsid w:val="007228FD"/>
    <w:rsid w:val="0072521B"/>
    <w:rsid w:val="007253AB"/>
    <w:rsid w:val="00726F1C"/>
    <w:rsid w:val="00730864"/>
    <w:rsid w:val="0073150D"/>
    <w:rsid w:val="00731608"/>
    <w:rsid w:val="00734086"/>
    <w:rsid w:val="00735FA0"/>
    <w:rsid w:val="00744FBE"/>
    <w:rsid w:val="00745172"/>
    <w:rsid w:val="00746C6A"/>
    <w:rsid w:val="00754795"/>
    <w:rsid w:val="0075759F"/>
    <w:rsid w:val="00760315"/>
    <w:rsid w:val="0076515E"/>
    <w:rsid w:val="00766AC8"/>
    <w:rsid w:val="00767E1F"/>
    <w:rsid w:val="00771A42"/>
    <w:rsid w:val="00773A1F"/>
    <w:rsid w:val="00773D02"/>
    <w:rsid w:val="007758A6"/>
    <w:rsid w:val="00777CD7"/>
    <w:rsid w:val="00784CB0"/>
    <w:rsid w:val="00791A79"/>
    <w:rsid w:val="0079201F"/>
    <w:rsid w:val="00795551"/>
    <w:rsid w:val="00795A06"/>
    <w:rsid w:val="007A28AF"/>
    <w:rsid w:val="007A3589"/>
    <w:rsid w:val="007A55B4"/>
    <w:rsid w:val="007A6713"/>
    <w:rsid w:val="007A6A50"/>
    <w:rsid w:val="007B2A97"/>
    <w:rsid w:val="007C1AE4"/>
    <w:rsid w:val="007C74E7"/>
    <w:rsid w:val="007D4E00"/>
    <w:rsid w:val="007E28F8"/>
    <w:rsid w:val="007E2D4D"/>
    <w:rsid w:val="007F5019"/>
    <w:rsid w:val="007F528B"/>
    <w:rsid w:val="007F530A"/>
    <w:rsid w:val="0080098A"/>
    <w:rsid w:val="00800C8B"/>
    <w:rsid w:val="00807864"/>
    <w:rsid w:val="00811749"/>
    <w:rsid w:val="00815BC2"/>
    <w:rsid w:val="008163ED"/>
    <w:rsid w:val="00817AC8"/>
    <w:rsid w:val="0082255F"/>
    <w:rsid w:val="00822B5E"/>
    <w:rsid w:val="00825590"/>
    <w:rsid w:val="008257AE"/>
    <w:rsid w:val="008324B3"/>
    <w:rsid w:val="00834444"/>
    <w:rsid w:val="00834F64"/>
    <w:rsid w:val="00837C21"/>
    <w:rsid w:val="008404F6"/>
    <w:rsid w:val="00855E4A"/>
    <w:rsid w:val="008610F9"/>
    <w:rsid w:val="0086245B"/>
    <w:rsid w:val="00872688"/>
    <w:rsid w:val="00873029"/>
    <w:rsid w:val="00877B03"/>
    <w:rsid w:val="00877C58"/>
    <w:rsid w:val="00880275"/>
    <w:rsid w:val="008822FE"/>
    <w:rsid w:val="00891FCB"/>
    <w:rsid w:val="008954CE"/>
    <w:rsid w:val="008A17C2"/>
    <w:rsid w:val="008B3E2B"/>
    <w:rsid w:val="008B7F74"/>
    <w:rsid w:val="008C3A84"/>
    <w:rsid w:val="008C3E2D"/>
    <w:rsid w:val="008C5DA7"/>
    <w:rsid w:val="008D0202"/>
    <w:rsid w:val="008D0A05"/>
    <w:rsid w:val="008D28F5"/>
    <w:rsid w:val="008D34EB"/>
    <w:rsid w:val="008D72FE"/>
    <w:rsid w:val="008E2FD1"/>
    <w:rsid w:val="008E5EE5"/>
    <w:rsid w:val="008F1193"/>
    <w:rsid w:val="008F5D9B"/>
    <w:rsid w:val="00902632"/>
    <w:rsid w:val="00905668"/>
    <w:rsid w:val="009069DC"/>
    <w:rsid w:val="0090705E"/>
    <w:rsid w:val="0091028D"/>
    <w:rsid w:val="00910553"/>
    <w:rsid w:val="00912ADE"/>
    <w:rsid w:val="00922D50"/>
    <w:rsid w:val="00923919"/>
    <w:rsid w:val="009241F0"/>
    <w:rsid w:val="00925A94"/>
    <w:rsid w:val="00926B15"/>
    <w:rsid w:val="00936BFA"/>
    <w:rsid w:val="009372CC"/>
    <w:rsid w:val="00942FC5"/>
    <w:rsid w:val="009450DB"/>
    <w:rsid w:val="00953A3C"/>
    <w:rsid w:val="009541C7"/>
    <w:rsid w:val="00954AA3"/>
    <w:rsid w:val="00957402"/>
    <w:rsid w:val="00961396"/>
    <w:rsid w:val="009633D9"/>
    <w:rsid w:val="00965BD1"/>
    <w:rsid w:val="00970ABC"/>
    <w:rsid w:val="00974975"/>
    <w:rsid w:val="00974C58"/>
    <w:rsid w:val="009840AA"/>
    <w:rsid w:val="0098440A"/>
    <w:rsid w:val="00987331"/>
    <w:rsid w:val="00993276"/>
    <w:rsid w:val="009932BD"/>
    <w:rsid w:val="009A460B"/>
    <w:rsid w:val="009A7396"/>
    <w:rsid w:val="009B1367"/>
    <w:rsid w:val="009B1936"/>
    <w:rsid w:val="009B1B53"/>
    <w:rsid w:val="009B6EC5"/>
    <w:rsid w:val="009C242E"/>
    <w:rsid w:val="009C571D"/>
    <w:rsid w:val="009C5DD5"/>
    <w:rsid w:val="009C7E66"/>
    <w:rsid w:val="009C7F76"/>
    <w:rsid w:val="009D134D"/>
    <w:rsid w:val="009D1B9F"/>
    <w:rsid w:val="009D49A3"/>
    <w:rsid w:val="009D553D"/>
    <w:rsid w:val="009E0D5E"/>
    <w:rsid w:val="009E3D5C"/>
    <w:rsid w:val="009F22E1"/>
    <w:rsid w:val="009F57BC"/>
    <w:rsid w:val="00A01B29"/>
    <w:rsid w:val="00A01D8C"/>
    <w:rsid w:val="00A04C4C"/>
    <w:rsid w:val="00A10C55"/>
    <w:rsid w:val="00A1310C"/>
    <w:rsid w:val="00A131F2"/>
    <w:rsid w:val="00A13F13"/>
    <w:rsid w:val="00A146BE"/>
    <w:rsid w:val="00A14E61"/>
    <w:rsid w:val="00A25799"/>
    <w:rsid w:val="00A26186"/>
    <w:rsid w:val="00A27016"/>
    <w:rsid w:val="00A27A76"/>
    <w:rsid w:val="00A422AF"/>
    <w:rsid w:val="00A43470"/>
    <w:rsid w:val="00A43911"/>
    <w:rsid w:val="00A43BBF"/>
    <w:rsid w:val="00A44059"/>
    <w:rsid w:val="00A45B3B"/>
    <w:rsid w:val="00A5084A"/>
    <w:rsid w:val="00A5557B"/>
    <w:rsid w:val="00A56940"/>
    <w:rsid w:val="00A6253A"/>
    <w:rsid w:val="00A73855"/>
    <w:rsid w:val="00A74199"/>
    <w:rsid w:val="00A74244"/>
    <w:rsid w:val="00A76945"/>
    <w:rsid w:val="00A81B49"/>
    <w:rsid w:val="00A84018"/>
    <w:rsid w:val="00A84211"/>
    <w:rsid w:val="00A845C6"/>
    <w:rsid w:val="00A90EBC"/>
    <w:rsid w:val="00A910D4"/>
    <w:rsid w:val="00A94A6D"/>
    <w:rsid w:val="00A96712"/>
    <w:rsid w:val="00AA0920"/>
    <w:rsid w:val="00AA5B7B"/>
    <w:rsid w:val="00AA6A0F"/>
    <w:rsid w:val="00AB008F"/>
    <w:rsid w:val="00AB25B7"/>
    <w:rsid w:val="00AB33F3"/>
    <w:rsid w:val="00AB3B88"/>
    <w:rsid w:val="00AB4E50"/>
    <w:rsid w:val="00AC5CF5"/>
    <w:rsid w:val="00AC6758"/>
    <w:rsid w:val="00AD07ED"/>
    <w:rsid w:val="00AD6446"/>
    <w:rsid w:val="00AD6F37"/>
    <w:rsid w:val="00AD7F86"/>
    <w:rsid w:val="00AE05BE"/>
    <w:rsid w:val="00AE66B6"/>
    <w:rsid w:val="00AE6E7C"/>
    <w:rsid w:val="00AE7707"/>
    <w:rsid w:val="00AF113C"/>
    <w:rsid w:val="00B013DE"/>
    <w:rsid w:val="00B02E64"/>
    <w:rsid w:val="00B034DB"/>
    <w:rsid w:val="00B04328"/>
    <w:rsid w:val="00B07CC7"/>
    <w:rsid w:val="00B07D0E"/>
    <w:rsid w:val="00B12555"/>
    <w:rsid w:val="00B12670"/>
    <w:rsid w:val="00B17D45"/>
    <w:rsid w:val="00B3030B"/>
    <w:rsid w:val="00B33518"/>
    <w:rsid w:val="00B35013"/>
    <w:rsid w:val="00B372C4"/>
    <w:rsid w:val="00B41687"/>
    <w:rsid w:val="00B46B81"/>
    <w:rsid w:val="00B5005E"/>
    <w:rsid w:val="00B5215D"/>
    <w:rsid w:val="00B528F3"/>
    <w:rsid w:val="00B545C7"/>
    <w:rsid w:val="00B57D23"/>
    <w:rsid w:val="00B613E0"/>
    <w:rsid w:val="00B73EC0"/>
    <w:rsid w:val="00B80A2F"/>
    <w:rsid w:val="00B9077D"/>
    <w:rsid w:val="00B919AD"/>
    <w:rsid w:val="00B931DD"/>
    <w:rsid w:val="00B944EE"/>
    <w:rsid w:val="00B9554F"/>
    <w:rsid w:val="00BA5440"/>
    <w:rsid w:val="00BA5521"/>
    <w:rsid w:val="00BA6464"/>
    <w:rsid w:val="00BB2B01"/>
    <w:rsid w:val="00BB34A7"/>
    <w:rsid w:val="00BC1463"/>
    <w:rsid w:val="00BC1ADB"/>
    <w:rsid w:val="00BC1B87"/>
    <w:rsid w:val="00BC52CB"/>
    <w:rsid w:val="00BC58D9"/>
    <w:rsid w:val="00BC68C8"/>
    <w:rsid w:val="00BD32B5"/>
    <w:rsid w:val="00BD712D"/>
    <w:rsid w:val="00BE69BB"/>
    <w:rsid w:val="00BF2BE9"/>
    <w:rsid w:val="00BF32B6"/>
    <w:rsid w:val="00BF556D"/>
    <w:rsid w:val="00BF6F48"/>
    <w:rsid w:val="00BF7292"/>
    <w:rsid w:val="00C00295"/>
    <w:rsid w:val="00C01FD2"/>
    <w:rsid w:val="00C04789"/>
    <w:rsid w:val="00C1513C"/>
    <w:rsid w:val="00C1768B"/>
    <w:rsid w:val="00C2008E"/>
    <w:rsid w:val="00C2370A"/>
    <w:rsid w:val="00C3374C"/>
    <w:rsid w:val="00C421B8"/>
    <w:rsid w:val="00C438B9"/>
    <w:rsid w:val="00C456EE"/>
    <w:rsid w:val="00C5215F"/>
    <w:rsid w:val="00C54D88"/>
    <w:rsid w:val="00C56F30"/>
    <w:rsid w:val="00C613D5"/>
    <w:rsid w:val="00C62A7C"/>
    <w:rsid w:val="00C640C5"/>
    <w:rsid w:val="00C64B86"/>
    <w:rsid w:val="00C71013"/>
    <w:rsid w:val="00C73EEB"/>
    <w:rsid w:val="00C81491"/>
    <w:rsid w:val="00C8360B"/>
    <w:rsid w:val="00C84780"/>
    <w:rsid w:val="00C956ED"/>
    <w:rsid w:val="00C97EB2"/>
    <w:rsid w:val="00CB05D0"/>
    <w:rsid w:val="00CB38E0"/>
    <w:rsid w:val="00CC0CD6"/>
    <w:rsid w:val="00CD07A9"/>
    <w:rsid w:val="00CE1A55"/>
    <w:rsid w:val="00CE1F51"/>
    <w:rsid w:val="00CE2212"/>
    <w:rsid w:val="00CE5DBA"/>
    <w:rsid w:val="00CF11C0"/>
    <w:rsid w:val="00CF2481"/>
    <w:rsid w:val="00D01CFF"/>
    <w:rsid w:val="00D03A1D"/>
    <w:rsid w:val="00D0436E"/>
    <w:rsid w:val="00D1322C"/>
    <w:rsid w:val="00D14911"/>
    <w:rsid w:val="00D16BCD"/>
    <w:rsid w:val="00D176EB"/>
    <w:rsid w:val="00D279AB"/>
    <w:rsid w:val="00D33172"/>
    <w:rsid w:val="00D33E1E"/>
    <w:rsid w:val="00D344A6"/>
    <w:rsid w:val="00D34DF6"/>
    <w:rsid w:val="00D34F4A"/>
    <w:rsid w:val="00D364EA"/>
    <w:rsid w:val="00D412DC"/>
    <w:rsid w:val="00D4406D"/>
    <w:rsid w:val="00D46F9A"/>
    <w:rsid w:val="00D47A97"/>
    <w:rsid w:val="00D52E37"/>
    <w:rsid w:val="00D578E0"/>
    <w:rsid w:val="00D61D6D"/>
    <w:rsid w:val="00D73715"/>
    <w:rsid w:val="00D7664B"/>
    <w:rsid w:val="00D77CDE"/>
    <w:rsid w:val="00D77FD6"/>
    <w:rsid w:val="00D8225E"/>
    <w:rsid w:val="00D82B6B"/>
    <w:rsid w:val="00D83D71"/>
    <w:rsid w:val="00D94094"/>
    <w:rsid w:val="00D95196"/>
    <w:rsid w:val="00D9653C"/>
    <w:rsid w:val="00D967E9"/>
    <w:rsid w:val="00DA166F"/>
    <w:rsid w:val="00DA4E37"/>
    <w:rsid w:val="00DA613D"/>
    <w:rsid w:val="00DB0B2F"/>
    <w:rsid w:val="00DB498E"/>
    <w:rsid w:val="00DC3BD2"/>
    <w:rsid w:val="00DD1113"/>
    <w:rsid w:val="00DD2EC2"/>
    <w:rsid w:val="00DD563E"/>
    <w:rsid w:val="00DE08C7"/>
    <w:rsid w:val="00DE5250"/>
    <w:rsid w:val="00DE67EA"/>
    <w:rsid w:val="00DE6FC9"/>
    <w:rsid w:val="00DE7AA7"/>
    <w:rsid w:val="00DF17B0"/>
    <w:rsid w:val="00DF45D5"/>
    <w:rsid w:val="00DF7038"/>
    <w:rsid w:val="00E0114E"/>
    <w:rsid w:val="00E040C6"/>
    <w:rsid w:val="00E060BD"/>
    <w:rsid w:val="00E07221"/>
    <w:rsid w:val="00E13988"/>
    <w:rsid w:val="00E23C5C"/>
    <w:rsid w:val="00E26E6F"/>
    <w:rsid w:val="00E3099C"/>
    <w:rsid w:val="00E320E7"/>
    <w:rsid w:val="00E3371D"/>
    <w:rsid w:val="00E33E8E"/>
    <w:rsid w:val="00E3549A"/>
    <w:rsid w:val="00E364FF"/>
    <w:rsid w:val="00E4464B"/>
    <w:rsid w:val="00E44B63"/>
    <w:rsid w:val="00E45244"/>
    <w:rsid w:val="00E47D81"/>
    <w:rsid w:val="00E50A44"/>
    <w:rsid w:val="00E50C31"/>
    <w:rsid w:val="00E55496"/>
    <w:rsid w:val="00E5568D"/>
    <w:rsid w:val="00E57AAC"/>
    <w:rsid w:val="00E67C5D"/>
    <w:rsid w:val="00E72A96"/>
    <w:rsid w:val="00E7334A"/>
    <w:rsid w:val="00E76DC6"/>
    <w:rsid w:val="00E77847"/>
    <w:rsid w:val="00E81DE6"/>
    <w:rsid w:val="00E902F3"/>
    <w:rsid w:val="00E948EF"/>
    <w:rsid w:val="00E97959"/>
    <w:rsid w:val="00EA5DC0"/>
    <w:rsid w:val="00EB148B"/>
    <w:rsid w:val="00EB1B76"/>
    <w:rsid w:val="00EB68E8"/>
    <w:rsid w:val="00EC0784"/>
    <w:rsid w:val="00EC17B1"/>
    <w:rsid w:val="00EC57E8"/>
    <w:rsid w:val="00ED34E8"/>
    <w:rsid w:val="00ED3C91"/>
    <w:rsid w:val="00ED64B8"/>
    <w:rsid w:val="00ED6712"/>
    <w:rsid w:val="00EE2FEF"/>
    <w:rsid w:val="00EE63BD"/>
    <w:rsid w:val="00EE7D31"/>
    <w:rsid w:val="00EF1757"/>
    <w:rsid w:val="00F016E1"/>
    <w:rsid w:val="00F03B50"/>
    <w:rsid w:val="00F303EC"/>
    <w:rsid w:val="00F3307B"/>
    <w:rsid w:val="00F33376"/>
    <w:rsid w:val="00F36800"/>
    <w:rsid w:val="00F4207A"/>
    <w:rsid w:val="00F54200"/>
    <w:rsid w:val="00F56537"/>
    <w:rsid w:val="00F576A3"/>
    <w:rsid w:val="00F60C50"/>
    <w:rsid w:val="00F66BC1"/>
    <w:rsid w:val="00F66BC8"/>
    <w:rsid w:val="00F71909"/>
    <w:rsid w:val="00F765FF"/>
    <w:rsid w:val="00F76EB8"/>
    <w:rsid w:val="00F82436"/>
    <w:rsid w:val="00F8438B"/>
    <w:rsid w:val="00F850D2"/>
    <w:rsid w:val="00F8781A"/>
    <w:rsid w:val="00F90D1C"/>
    <w:rsid w:val="00F938F5"/>
    <w:rsid w:val="00FA0E82"/>
    <w:rsid w:val="00FA1193"/>
    <w:rsid w:val="00FA4C1E"/>
    <w:rsid w:val="00FA5FAE"/>
    <w:rsid w:val="00FA75B3"/>
    <w:rsid w:val="00FB1C1E"/>
    <w:rsid w:val="00FB3DA8"/>
    <w:rsid w:val="00FB7CB9"/>
    <w:rsid w:val="00FC4768"/>
    <w:rsid w:val="00FC666F"/>
    <w:rsid w:val="00FC7CA7"/>
    <w:rsid w:val="00FD148B"/>
    <w:rsid w:val="00FE7A4E"/>
    <w:rsid w:val="00FF4384"/>
    <w:rsid w:val="00FF4F58"/>
    <w:rsid w:val="00FF7B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C0A9A9F"/>
  <w15:docId w15:val="{29EB43A3-5FC0-4400-9950-F386B6B08D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before="120" w:after="20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0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26186"/>
  </w:style>
  <w:style w:type="paragraph" w:styleId="Heading1">
    <w:name w:val="heading 1"/>
    <w:basedOn w:val="Normal"/>
    <w:next w:val="Normal"/>
    <w:link w:val="Heading1Char"/>
    <w:uiPriority w:val="9"/>
    <w:qFormat/>
    <w:rsid w:val="00A1310C"/>
    <w:pPr>
      <w:pBdr>
        <w:top w:val="single" w:sz="24" w:space="0" w:color="0673A5" w:themeColor="text2" w:themeShade="BF"/>
        <w:left w:val="single" w:sz="24" w:space="0" w:color="0673A5" w:themeColor="text2" w:themeShade="BF"/>
        <w:bottom w:val="single" w:sz="24" w:space="0" w:color="0673A5" w:themeColor="text2" w:themeShade="BF"/>
        <w:right w:val="single" w:sz="24" w:space="0" w:color="0673A5" w:themeColor="text2" w:themeShade="BF"/>
      </w:pBdr>
      <w:shd w:val="clear" w:color="auto" w:fill="0673A5" w:themeFill="text2" w:themeFillShade="BF"/>
      <w:spacing w:after="0"/>
      <w:outlineLvl w:val="0"/>
    </w:pPr>
    <w:rPr>
      <w:rFonts w:asciiTheme="majorHAnsi" w:eastAsiaTheme="majorEastAsia" w:hAnsiTheme="majorHAnsi" w:cstheme="majorBidi"/>
      <w:caps/>
      <w:color w:val="FFFFFF" w:themeColor="background1"/>
      <w:spacing w:val="15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47A97"/>
    <w:pPr>
      <w:pBdr>
        <w:top w:val="single" w:sz="24" w:space="0" w:color="C9ECFC" w:themeColor="text2" w:themeTint="33"/>
        <w:left w:val="single" w:sz="24" w:space="0" w:color="C9ECFC" w:themeColor="text2" w:themeTint="33"/>
        <w:bottom w:val="single" w:sz="24" w:space="0" w:color="C9ECFC" w:themeColor="text2" w:themeTint="33"/>
        <w:right w:val="single" w:sz="24" w:space="0" w:color="C9ECFC" w:themeColor="text2" w:themeTint="33"/>
      </w:pBdr>
      <w:shd w:val="clear" w:color="auto" w:fill="C9ECFC" w:themeFill="text2" w:themeFillTint="33"/>
      <w:spacing w:after="0"/>
      <w:outlineLvl w:val="1"/>
    </w:pPr>
    <w:rPr>
      <w:rFonts w:asciiTheme="majorHAnsi" w:eastAsiaTheme="majorEastAsia" w:hAnsiTheme="majorHAnsi" w:cstheme="majorBidi"/>
      <w:caps/>
      <w:spacing w:val="15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47A97"/>
    <w:pPr>
      <w:pBdr>
        <w:top w:val="single" w:sz="6" w:space="2" w:color="099BDD" w:themeColor="text2"/>
      </w:pBdr>
      <w:spacing w:before="300" w:after="0"/>
      <w:outlineLvl w:val="2"/>
    </w:pPr>
    <w:rPr>
      <w:rFonts w:asciiTheme="majorHAnsi" w:eastAsiaTheme="majorEastAsia" w:hAnsiTheme="majorHAnsi" w:cstheme="majorBidi"/>
      <w:caps/>
      <w:color w:val="044D6E" w:themeColor="text2" w:themeShade="80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47A97"/>
    <w:pPr>
      <w:pBdr>
        <w:top w:val="dotted" w:sz="6" w:space="2" w:color="099BDD" w:themeColor="text2"/>
      </w:pBdr>
      <w:spacing w:before="200" w:after="0"/>
      <w:outlineLvl w:val="3"/>
    </w:pPr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47A97"/>
    <w:pPr>
      <w:pBdr>
        <w:bottom w:val="single" w:sz="6" w:space="1" w:color="099BDD" w:themeColor="text2"/>
      </w:pBdr>
      <w:spacing w:before="200" w:after="0"/>
      <w:outlineLvl w:val="4"/>
    </w:pPr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47A97"/>
    <w:pPr>
      <w:pBdr>
        <w:bottom w:val="dotted" w:sz="6" w:space="1" w:color="099BDD" w:themeColor="text2"/>
      </w:pBdr>
      <w:spacing w:before="200" w:after="0"/>
      <w:outlineLvl w:val="5"/>
    </w:pPr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47A97"/>
    <w:pPr>
      <w:spacing w:before="200" w:after="0"/>
      <w:outlineLvl w:val="6"/>
    </w:pPr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47A97"/>
    <w:pPr>
      <w:spacing w:before="200" w:after="0"/>
      <w:outlineLvl w:val="7"/>
    </w:pPr>
    <w:rPr>
      <w:rFonts w:asciiTheme="majorHAnsi" w:eastAsiaTheme="majorEastAsia" w:hAnsiTheme="majorHAnsi" w:cstheme="majorBidi"/>
      <w:caps/>
      <w:spacing w:val="10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47A97"/>
    <w:pPr>
      <w:spacing w:before="200" w:after="0"/>
      <w:outlineLvl w:val="8"/>
    </w:pPr>
    <w:rPr>
      <w:rFonts w:asciiTheme="majorHAnsi" w:eastAsiaTheme="majorEastAsia" w:hAnsiTheme="majorHAnsi" w:cstheme="majorBidi"/>
      <w:i/>
      <w:iCs/>
      <w:caps/>
      <w:spacing w:val="10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1310C"/>
    <w:rPr>
      <w:rFonts w:asciiTheme="majorHAnsi" w:eastAsiaTheme="majorEastAsia" w:hAnsiTheme="majorHAnsi" w:cstheme="majorBidi"/>
      <w:caps/>
      <w:color w:val="FFFFFF" w:themeColor="background1"/>
      <w:spacing w:val="15"/>
      <w:shd w:val="clear" w:color="auto" w:fill="0673A5" w:themeFill="text2" w:themeFillShade="BF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aps/>
      <w:spacing w:val="15"/>
      <w:shd w:val="clear" w:color="auto" w:fill="C9ECFC" w:themeFill="text2" w:themeFillTint="33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caps/>
      <w:color w:val="044D6E" w:themeColor="text2" w:themeShade="80"/>
      <w:spacing w:val="15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2C2C2C" w:themeColor="text1"/>
        <w:left w:val="single" w:sz="4" w:space="0" w:color="2C2C2C" w:themeColor="text1"/>
        <w:bottom w:val="single" w:sz="4" w:space="0" w:color="2C2C2C" w:themeColor="text1"/>
        <w:right w:val="single" w:sz="4" w:space="0" w:color="2C2C2C" w:themeColor="text1"/>
        <w:insideH w:val="single" w:sz="4" w:space="0" w:color="2C2C2C" w:themeColor="text1"/>
        <w:insideV w:val="single" w:sz="4" w:space="0" w:color="2C2C2C" w:themeColor="text1"/>
      </w:tblBorders>
    </w:tblPr>
  </w:style>
  <w:style w:type="paragraph" w:styleId="Title">
    <w:name w:val="Title"/>
    <w:basedOn w:val="Normal"/>
    <w:link w:val="TitleChar"/>
    <w:uiPriority w:val="10"/>
    <w:qFormat/>
    <w:rsid w:val="00A1310C"/>
    <w:pPr>
      <w:spacing w:before="0" w:after="0"/>
    </w:pPr>
    <w:rPr>
      <w:rFonts w:asciiTheme="majorHAnsi" w:eastAsiaTheme="majorEastAsia" w:hAnsiTheme="majorHAnsi" w:cstheme="majorBidi"/>
      <w:caps/>
      <w:color w:val="0673A5" w:themeColor="text2" w:themeShade="BF"/>
      <w:spacing w:val="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A1310C"/>
    <w:rPr>
      <w:rFonts w:asciiTheme="majorHAnsi" w:eastAsiaTheme="majorEastAsia" w:hAnsiTheme="majorHAnsi" w:cstheme="majorBidi"/>
      <w:caps/>
      <w:color w:val="0673A5" w:themeColor="text2" w:themeShade="BF"/>
      <w:spacing w:val="10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unhideWhenUsed/>
    <w:qFormat/>
    <w:rsid w:val="004E1AED"/>
    <w:pPr>
      <w:numPr>
        <w:ilvl w:val="1"/>
      </w:numPr>
      <w:spacing w:after="160"/>
    </w:pPr>
    <w:rPr>
      <w:color w:val="404040" w:themeColor="text1" w:themeTint="E6"/>
    </w:rPr>
  </w:style>
  <w:style w:type="character" w:customStyle="1" w:styleId="SubtitleChar">
    <w:name w:val="Subtitle Char"/>
    <w:basedOn w:val="DefaultParagraphFont"/>
    <w:link w:val="Subtitle"/>
    <w:uiPriority w:val="11"/>
    <w:rsid w:val="004E1AED"/>
    <w:rPr>
      <w:color w:val="404040" w:themeColor="text1" w:themeTint="E6"/>
    </w:rPr>
  </w:style>
  <w:style w:type="character" w:styleId="IntenseEmphasis">
    <w:name w:val="Intense Emphasis"/>
    <w:basedOn w:val="DefaultParagraphFont"/>
    <w:uiPriority w:val="21"/>
    <w:unhideWhenUsed/>
    <w:qFormat/>
    <w:rsid w:val="004E1AED"/>
    <w:rPr>
      <w:i/>
      <w:iCs/>
      <w:color w:val="806000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4E1AED"/>
    <w:pPr>
      <w:pBdr>
        <w:top w:val="single" w:sz="4" w:space="10" w:color="806000" w:themeColor="accent1" w:themeShade="80"/>
        <w:bottom w:val="single" w:sz="4" w:space="10" w:color="806000" w:themeColor="accent1" w:themeShade="80"/>
      </w:pBdr>
      <w:spacing w:before="360" w:after="360"/>
      <w:ind w:left="864" w:right="864"/>
      <w:jc w:val="center"/>
    </w:pPr>
    <w:rPr>
      <w:i/>
      <w:iCs/>
      <w:color w:val="806000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4E1AED"/>
    <w:rPr>
      <w:i/>
      <w:iCs/>
      <w:color w:val="806000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4E1AED"/>
    <w:rPr>
      <w:b/>
      <w:bCs/>
      <w:caps w:val="0"/>
      <w:smallCaps/>
      <w:color w:val="806000" w:themeColor="accent1" w:themeShade="80"/>
      <w:spacing w:val="5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47A97"/>
    <w:rPr>
      <w:rFonts w:asciiTheme="majorHAnsi" w:eastAsiaTheme="majorEastAsia" w:hAnsiTheme="majorHAnsi" w:cstheme="majorBidi"/>
      <w:caps/>
      <w:spacing w:val="10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47A97"/>
    <w:rPr>
      <w:rFonts w:asciiTheme="majorHAnsi" w:eastAsiaTheme="majorEastAsia" w:hAnsiTheme="majorHAnsi" w:cstheme="majorBidi"/>
      <w:i/>
      <w:iCs/>
      <w:caps/>
      <w:spacing w:val="10"/>
      <w:szCs w:val="18"/>
    </w:rPr>
  </w:style>
  <w:style w:type="paragraph" w:styleId="Caption">
    <w:name w:val="caption"/>
    <w:basedOn w:val="Normal"/>
    <w:next w:val="Normal"/>
    <w:uiPriority w:val="35"/>
    <w:unhideWhenUsed/>
    <w:qFormat/>
    <w:rsid w:val="00D47A97"/>
    <w:rPr>
      <w:b/>
      <w:bCs/>
      <w:color w:val="0673A5" w:themeColor="text2" w:themeShade="BF"/>
      <w:szCs w:val="16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47A97"/>
    <w:pPr>
      <w:spacing w:before="0" w:after="0"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7A97"/>
    <w:rPr>
      <w:rFonts w:ascii="Segoe UI" w:hAnsi="Segoe UI" w:cs="Segoe UI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D47A97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D47A97"/>
    <w:rPr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D47A97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D47A97"/>
    <w:rPr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D47A97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47A97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47A97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47A9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47A97"/>
    <w:rPr>
      <w:b/>
      <w:bCs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D47A97"/>
    <w:pPr>
      <w:spacing w:before="0" w:after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D47A97"/>
    <w:rPr>
      <w:rFonts w:ascii="Segoe UI" w:hAnsi="Segoe UI" w:cs="Segoe UI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D47A97"/>
    <w:pPr>
      <w:spacing w:before="0" w:after="0"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D47A97"/>
    <w:rPr>
      <w:szCs w:val="20"/>
    </w:rPr>
  </w:style>
  <w:style w:type="paragraph" w:styleId="EnvelopeReturn">
    <w:name w:val="envelope return"/>
    <w:basedOn w:val="Normal"/>
    <w:uiPriority w:val="99"/>
    <w:semiHidden/>
    <w:unhideWhenUsed/>
    <w:rsid w:val="00D47A97"/>
    <w:pPr>
      <w:spacing w:before="0" w:after="0" w:line="240" w:lineRule="auto"/>
    </w:pPr>
    <w:rPr>
      <w:rFonts w:asciiTheme="majorHAnsi" w:eastAsiaTheme="majorEastAsia" w:hAnsiTheme="majorHAnsi" w:cstheme="majorBidi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47A97"/>
    <w:pPr>
      <w:spacing w:before="0" w:after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47A97"/>
    <w:rPr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D47A97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D47A97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47A97"/>
    <w:pPr>
      <w:spacing w:before="0" w:after="0"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47A97"/>
    <w:rPr>
      <w:rFonts w:ascii="Consolas" w:hAnsi="Consolas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D47A97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D47A9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D47A97"/>
    <w:rPr>
      <w:rFonts w:ascii="Consolas" w:hAnsi="Consolas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D47A97"/>
    <w:pPr>
      <w:spacing w:before="0" w:after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D47A97"/>
    <w:rPr>
      <w:rFonts w:ascii="Consolas" w:hAnsi="Consolas"/>
      <w:szCs w:val="21"/>
    </w:rPr>
  </w:style>
  <w:style w:type="paragraph" w:styleId="BlockText">
    <w:name w:val="Block Text"/>
    <w:basedOn w:val="Normal"/>
    <w:uiPriority w:val="99"/>
    <w:semiHidden/>
    <w:unhideWhenUsed/>
    <w:rsid w:val="00A1310C"/>
    <w:pPr>
      <w:pBdr>
        <w:top w:val="single" w:sz="2" w:space="10" w:color="806000" w:themeColor="accent1" w:themeShade="80" w:shadow="1"/>
        <w:left w:val="single" w:sz="2" w:space="10" w:color="806000" w:themeColor="accent1" w:themeShade="80" w:shadow="1"/>
        <w:bottom w:val="single" w:sz="2" w:space="10" w:color="806000" w:themeColor="accent1" w:themeShade="80" w:shadow="1"/>
        <w:right w:val="single" w:sz="2" w:space="10" w:color="806000" w:themeColor="accent1" w:themeShade="80" w:shadow="1"/>
      </w:pBdr>
      <w:ind w:left="1152" w:right="1152"/>
    </w:pPr>
    <w:rPr>
      <w:i/>
      <w:iCs/>
      <w:color w:val="806000" w:themeColor="accent1" w:themeShade="80"/>
    </w:rPr>
  </w:style>
  <w:style w:type="character" w:styleId="PlaceholderText">
    <w:name w:val="Placeholder Text"/>
    <w:basedOn w:val="DefaultParagraphFont"/>
    <w:uiPriority w:val="99"/>
    <w:semiHidden/>
    <w:rsid w:val="00A1310C"/>
    <w:rPr>
      <w:color w:val="3C3C3C" w:themeColor="background2" w:themeShade="40"/>
    </w:rPr>
  </w:style>
  <w:style w:type="paragraph" w:styleId="Header">
    <w:name w:val="header"/>
    <w:basedOn w:val="Normal"/>
    <w:link w:val="HeaderChar"/>
    <w:unhideWhenUsed/>
    <w:rsid w:val="004E1AED"/>
    <w:pPr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1AED"/>
  </w:style>
  <w:style w:type="paragraph" w:styleId="Footer">
    <w:name w:val="footer"/>
    <w:basedOn w:val="Normal"/>
    <w:link w:val="FooterChar"/>
    <w:uiPriority w:val="99"/>
    <w:unhideWhenUsed/>
    <w:rsid w:val="004E1AED"/>
    <w:pPr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1AED"/>
  </w:style>
  <w:style w:type="paragraph" w:styleId="ListParagraph">
    <w:name w:val="List Paragraph"/>
    <w:basedOn w:val="Normal"/>
    <w:uiPriority w:val="34"/>
    <w:qFormat/>
    <w:rsid w:val="003C540E"/>
    <w:pPr>
      <w:spacing w:before="0" w:line="276" w:lineRule="auto"/>
      <w:ind w:left="720"/>
      <w:contextualSpacing/>
    </w:pPr>
    <w:rPr>
      <w:rFonts w:eastAsiaTheme="minorHAnsi"/>
      <w:lang w:eastAsia="en-US"/>
    </w:rPr>
  </w:style>
  <w:style w:type="character" w:styleId="Hyperlink">
    <w:name w:val="Hyperlink"/>
    <w:basedOn w:val="DefaultParagraphFont"/>
    <w:rsid w:val="007C74E7"/>
    <w:rPr>
      <w:color w:val="0000FF"/>
      <w:u w:val="single"/>
    </w:rPr>
  </w:style>
  <w:style w:type="paragraph" w:styleId="BodyText">
    <w:name w:val="Body Text"/>
    <w:basedOn w:val="Normal"/>
    <w:link w:val="BodyTextChar"/>
    <w:unhideWhenUsed/>
    <w:rsid w:val="00F938F5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F938F5"/>
  </w:style>
  <w:style w:type="table" w:customStyle="1" w:styleId="TableGrid1">
    <w:name w:val="Table Grid1"/>
    <w:basedOn w:val="TableNormal"/>
    <w:next w:val="TableGrid"/>
    <w:rsid w:val="000A7CEC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qFormat/>
    <w:rsid w:val="00E67C5D"/>
    <w:pPr>
      <w:spacing w:before="0" w:after="0" w:line="240" w:lineRule="auto"/>
    </w:pPr>
    <w:rPr>
      <w:rFonts w:eastAsiaTheme="minorHAnsi"/>
      <w:lang w:val="en-GB" w:eastAsia="en-US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40780F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40780F"/>
  </w:style>
  <w:style w:type="character" w:styleId="Strong">
    <w:name w:val="Strong"/>
    <w:basedOn w:val="DefaultParagraphFont"/>
    <w:uiPriority w:val="22"/>
    <w:qFormat/>
    <w:rsid w:val="0040780F"/>
    <w:rPr>
      <w:b/>
      <w:bCs/>
    </w:rPr>
  </w:style>
  <w:style w:type="table" w:styleId="LightList-Accent4">
    <w:name w:val="Light List Accent 4"/>
    <w:basedOn w:val="TableNormal"/>
    <w:uiPriority w:val="61"/>
    <w:rsid w:val="009241F0"/>
    <w:pPr>
      <w:spacing w:before="0" w:after="0" w:line="240" w:lineRule="auto"/>
    </w:pPr>
    <w:rPr>
      <w:rFonts w:ascii="Calibri" w:eastAsia="Calibri" w:hAnsi="Calibri" w:cs="Times New Roman"/>
      <w:lang w:eastAsia="en-US"/>
    </w:rPr>
    <w:tblPr>
      <w:tblStyleRowBandSize w:val="1"/>
      <w:tblStyleColBandSize w:val="1"/>
      <w:tblBorders>
        <w:top w:val="single" w:sz="8" w:space="0" w:color="F24099" w:themeColor="accent4"/>
        <w:left w:val="single" w:sz="8" w:space="0" w:color="F24099" w:themeColor="accent4"/>
        <w:bottom w:val="single" w:sz="8" w:space="0" w:color="F24099" w:themeColor="accent4"/>
        <w:right w:val="single" w:sz="8" w:space="0" w:color="F24099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2409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24099" w:themeColor="accent4"/>
          <w:left w:val="single" w:sz="8" w:space="0" w:color="F24099" w:themeColor="accent4"/>
          <w:bottom w:val="single" w:sz="8" w:space="0" w:color="F24099" w:themeColor="accent4"/>
          <w:right w:val="single" w:sz="8" w:space="0" w:color="F2409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24099" w:themeColor="accent4"/>
          <w:left w:val="single" w:sz="8" w:space="0" w:color="F24099" w:themeColor="accent4"/>
          <w:bottom w:val="single" w:sz="8" w:space="0" w:color="F24099" w:themeColor="accent4"/>
          <w:right w:val="single" w:sz="8" w:space="0" w:color="F24099" w:themeColor="accent4"/>
        </w:tcBorders>
      </w:tcPr>
    </w:tblStylePr>
    <w:tblStylePr w:type="band1Horz">
      <w:tblPr/>
      <w:tcPr>
        <w:tcBorders>
          <w:top w:val="single" w:sz="8" w:space="0" w:color="F24099" w:themeColor="accent4"/>
          <w:left w:val="single" w:sz="8" w:space="0" w:color="F24099" w:themeColor="accent4"/>
          <w:bottom w:val="single" w:sz="8" w:space="0" w:color="F24099" w:themeColor="accent4"/>
          <w:right w:val="single" w:sz="8" w:space="0" w:color="F24099" w:themeColor="accent4"/>
        </w:tcBorders>
      </w:tcPr>
    </w:tblStylePr>
  </w:style>
  <w:style w:type="character" w:customStyle="1" w:styleId="NoSpacingChar">
    <w:name w:val="No Spacing Char"/>
    <w:basedOn w:val="DefaultParagraphFont"/>
    <w:link w:val="NoSpacing"/>
    <w:uiPriority w:val="1"/>
    <w:rsid w:val="00450AE4"/>
    <w:rPr>
      <w:rFonts w:eastAsiaTheme="minorHAnsi"/>
      <w:lang w:val="en-GB"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450AE4"/>
    <w:pPr>
      <w:tabs>
        <w:tab w:val="right" w:leader="dot" w:pos="9062"/>
      </w:tabs>
      <w:spacing w:before="0" w:after="100" w:line="276" w:lineRule="auto"/>
    </w:pPr>
    <w:rPr>
      <w:rFonts w:ascii="Arial" w:eastAsia="Calibri" w:hAnsi="Arial" w:cs="Times New Roman"/>
      <w:noProof/>
      <w:sz w:val="24"/>
      <w:lang w:val="sr-Latn-ME" w:eastAsia="en-US"/>
    </w:rPr>
  </w:style>
  <w:style w:type="paragraph" w:styleId="TOC2">
    <w:name w:val="toc 2"/>
    <w:basedOn w:val="Normal"/>
    <w:next w:val="Normal"/>
    <w:autoRedefine/>
    <w:uiPriority w:val="39"/>
    <w:unhideWhenUsed/>
    <w:rsid w:val="00450AE4"/>
    <w:pPr>
      <w:spacing w:before="0" w:after="100" w:line="276" w:lineRule="auto"/>
      <w:ind w:left="220"/>
    </w:pPr>
    <w:rPr>
      <w:rFonts w:ascii="Arial" w:eastAsia="Calibri" w:hAnsi="Arial" w:cs="Times New Roman"/>
      <w:sz w:val="24"/>
      <w:lang w:val="sr-Latn-ME" w:eastAsia="en-US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450AE4"/>
    <w:pPr>
      <w:spacing w:before="0" w:after="100" w:line="276" w:lineRule="auto"/>
      <w:ind w:left="440"/>
    </w:pPr>
    <w:rPr>
      <w:rFonts w:ascii="Arial" w:eastAsia="Calibri" w:hAnsi="Arial" w:cs="Times New Roman"/>
      <w:lang w:val="sr-Latn-ME" w:eastAsia="en-US"/>
    </w:rPr>
  </w:style>
  <w:style w:type="character" w:styleId="Emphasis">
    <w:name w:val="Emphasis"/>
    <w:qFormat/>
    <w:rsid w:val="00450AE4"/>
    <w:rPr>
      <w:i/>
      <w:iCs/>
    </w:rPr>
  </w:style>
  <w:style w:type="paragraph" w:styleId="NormalWeb">
    <w:name w:val="Normal (Web)"/>
    <w:basedOn w:val="Normal"/>
    <w:uiPriority w:val="99"/>
    <w:rsid w:val="00450AE4"/>
    <w:pPr>
      <w:overflowPunct w:val="0"/>
      <w:autoSpaceDE w:val="0"/>
      <w:autoSpaceDN w:val="0"/>
      <w:adjustRightInd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FF"/>
      <w:sz w:val="28"/>
      <w:szCs w:val="20"/>
      <w:lang w:val="en-GB" w:eastAsia="en-US"/>
    </w:rPr>
  </w:style>
  <w:style w:type="paragraph" w:customStyle="1" w:styleId="stil1">
    <w:name w:val="stil 1"/>
    <w:basedOn w:val="Heading1"/>
    <w:uiPriority w:val="99"/>
    <w:qFormat/>
    <w:rsid w:val="00450AE4"/>
    <w:pPr>
      <w:keepNext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overflowPunct w:val="0"/>
      <w:autoSpaceDE w:val="0"/>
      <w:autoSpaceDN w:val="0"/>
      <w:adjustRightInd w:val="0"/>
      <w:spacing w:before="240" w:after="240" w:line="240" w:lineRule="auto"/>
    </w:pPr>
    <w:rPr>
      <w:rFonts w:ascii="Arial" w:eastAsia="Times New Roman" w:hAnsi="Arial" w:cs="Times New Roman"/>
      <w:b/>
      <w:bCs/>
      <w:caps w:val="0"/>
      <w:color w:val="auto"/>
      <w:spacing w:val="0"/>
      <w:sz w:val="24"/>
      <w:szCs w:val="20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09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6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4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0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5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9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62756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534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078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006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9718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tivat.travel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wner\AppData\Roaming\Microsoft\Templates\Banded%20design%20(blank)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Banded">
  <a:themeElements>
    <a:clrScheme name="Banded">
      <a:dk1>
        <a:srgbClr val="2C2C2C"/>
      </a:dk1>
      <a:lt1>
        <a:srgbClr val="FFFFFF"/>
      </a:lt1>
      <a:dk2>
        <a:srgbClr val="099BDD"/>
      </a:dk2>
      <a:lt2>
        <a:srgbClr val="F2F2F2"/>
      </a:lt2>
      <a:accent1>
        <a:srgbClr val="FFC000"/>
      </a:accent1>
      <a:accent2>
        <a:srgbClr val="A5D028"/>
      </a:accent2>
      <a:accent3>
        <a:srgbClr val="08CC78"/>
      </a:accent3>
      <a:accent4>
        <a:srgbClr val="F24099"/>
      </a:accent4>
      <a:accent5>
        <a:srgbClr val="828288"/>
      </a:accent5>
      <a:accent6>
        <a:srgbClr val="F56617"/>
      </a:accent6>
      <a:hlink>
        <a:srgbClr val="005DBA"/>
      </a:hlink>
      <a:folHlink>
        <a:srgbClr val="6C606A"/>
      </a:folHlink>
    </a:clrScheme>
    <a:fontScheme name="Banded">
      <a:majorFont>
        <a:latin typeface="Corbe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orbe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Banded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satMod val="120000"/>
                <a:lumMod val="107000"/>
              </a:schemeClr>
            </a:gs>
            <a:gs pos="50000">
              <a:schemeClr val="phClr">
                <a:tint val="70000"/>
                <a:satMod val="124000"/>
                <a:lumMod val="103000"/>
              </a:schemeClr>
            </a:gs>
            <a:gs pos="100000">
              <a:schemeClr val="phClr">
                <a:tint val="85000"/>
                <a:satMod val="120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5000"/>
                <a:shade val="98000"/>
                <a:satMod val="110000"/>
                <a:lumMod val="103000"/>
              </a:schemeClr>
            </a:gs>
            <a:gs pos="50000">
              <a:schemeClr val="phClr">
                <a:shade val="85000"/>
                <a:satMod val="105000"/>
                <a:lumMod val="100000"/>
              </a:schemeClr>
            </a:gs>
            <a:gs pos="100000">
              <a:schemeClr val="phClr">
                <a:shade val="60000"/>
                <a:satMod val="120000"/>
                <a:lumMod val="100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5875" dir="5400000" algn="ctr" rotWithShape="0">
              <a:srgbClr val="000000">
                <a:alpha val="68000"/>
              </a:srgbClr>
            </a:outerShdw>
          </a:effectLst>
        </a:effectStyle>
        <a:effectStyle>
          <a:effectLst>
            <a:outerShdw blurRad="88900" dist="2794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/>
              <a:schemeClr val="phClr">
                <a:shade val="91000"/>
                <a:satMod val="105000"/>
              </a:schemeClr>
            </a:duotone>
          </a:blip>
          <a:tile tx="0" ty="0" sx="100000" sy="100000" flip="none" algn="tl"/>
        </a:blipFill>
        <a:gradFill rotWithShape="1">
          <a:gsLst>
            <a:gs pos="0">
              <a:schemeClr val="phClr">
                <a:tint val="100000"/>
                <a:shade val="0"/>
                <a:satMod val="100000"/>
              </a:schemeClr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anded" id="{98DFF888-2449-4D28-977C-6306C017633E}" vid="{9792607F-9579-4224-82FF-9C88C3E1E53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4873beb7-5857-4685-be1f-d57550cc96cc" xsi:nil="true"/>
    <AssetExpire xmlns="4873beb7-5857-4685-be1f-d57550cc96cc">2029-01-01T08:00:00+00:00</AssetExpire>
    <CampaignTagsTaxHTField0 xmlns="4873beb7-5857-4685-be1f-d57550cc96cc">
      <Terms xmlns="http://schemas.microsoft.com/office/infopath/2007/PartnerControls"/>
    </CampaignTagsTaxHTField0>
    <IntlLangReviewDate xmlns="4873beb7-5857-4685-be1f-d57550cc96cc" xsi:nil="true"/>
    <TPFriendlyName xmlns="4873beb7-5857-4685-be1f-d57550cc96cc" xsi:nil="true"/>
    <IntlLangReview xmlns="4873beb7-5857-4685-be1f-d57550cc96cc">false</IntlLangReview>
    <LocLastLocAttemptVersionLookup xmlns="4873beb7-5857-4685-be1f-d57550cc96cc">864570</LocLastLocAttemptVersionLookup>
    <PolicheckWords xmlns="4873beb7-5857-4685-be1f-d57550cc96cc" xsi:nil="true"/>
    <SubmitterId xmlns="4873beb7-5857-4685-be1f-d57550cc96cc" xsi:nil="true"/>
    <AcquiredFrom xmlns="4873beb7-5857-4685-be1f-d57550cc96cc">Internal MS</AcquiredFrom>
    <EditorialStatus xmlns="4873beb7-5857-4685-be1f-d57550cc96cc">Complete</EditorialStatus>
    <Markets xmlns="4873beb7-5857-4685-be1f-d57550cc96cc"/>
    <OriginAsset xmlns="4873beb7-5857-4685-be1f-d57550cc96cc" xsi:nil="true"/>
    <AssetStart xmlns="4873beb7-5857-4685-be1f-d57550cc96cc">2012-11-01T04:53:00+00:00</AssetStart>
    <FriendlyTitle xmlns="4873beb7-5857-4685-be1f-d57550cc96cc" xsi:nil="true"/>
    <MarketSpecific xmlns="4873beb7-5857-4685-be1f-d57550cc96cc">false</MarketSpecific>
    <TPNamespace xmlns="4873beb7-5857-4685-be1f-d57550cc96cc" xsi:nil="true"/>
    <PublishStatusLookup xmlns="4873beb7-5857-4685-be1f-d57550cc96cc">
      <Value>1655138</Value>
    </PublishStatusLookup>
    <APAuthor xmlns="4873beb7-5857-4685-be1f-d57550cc96cc">
      <UserInfo>
        <DisplayName>MIDDLEEAST\v-keerth</DisplayName>
        <AccountId>2799</AccountId>
        <AccountType/>
      </UserInfo>
    </APAuthor>
    <TPCommandLine xmlns="4873beb7-5857-4685-be1f-d57550cc96cc" xsi:nil="true"/>
    <IntlLangReviewer xmlns="4873beb7-5857-4685-be1f-d57550cc96cc" xsi:nil="true"/>
    <OpenTemplate xmlns="4873beb7-5857-4685-be1f-d57550cc96cc">true</OpenTemplate>
    <CSXSubmissionDate xmlns="4873beb7-5857-4685-be1f-d57550cc96cc" xsi:nil="true"/>
    <TaxCatchAll xmlns="4873beb7-5857-4685-be1f-d57550cc96cc"/>
    <Manager xmlns="4873beb7-5857-4685-be1f-d57550cc96cc" xsi:nil="true"/>
    <NumericId xmlns="4873beb7-5857-4685-be1f-d57550cc96cc" xsi:nil="true"/>
    <ParentAssetId xmlns="4873beb7-5857-4685-be1f-d57550cc96cc" xsi:nil="true"/>
    <OriginalSourceMarket xmlns="4873beb7-5857-4685-be1f-d57550cc96cc" xsi:nil="true"/>
    <ApprovalStatus xmlns="4873beb7-5857-4685-be1f-d57550cc96cc">InProgress</ApprovalStatus>
    <TPComponent xmlns="4873beb7-5857-4685-be1f-d57550cc96cc" xsi:nil="true"/>
    <EditorialTags xmlns="4873beb7-5857-4685-be1f-d57550cc96cc" xsi:nil="true"/>
    <TPExecutable xmlns="4873beb7-5857-4685-be1f-d57550cc96cc" xsi:nil="true"/>
    <TPLaunchHelpLink xmlns="4873beb7-5857-4685-be1f-d57550cc96cc" xsi:nil="true"/>
    <LocComments xmlns="4873beb7-5857-4685-be1f-d57550cc96cc" xsi:nil="true"/>
    <LocRecommendedHandoff xmlns="4873beb7-5857-4685-be1f-d57550cc96cc" xsi:nil="true"/>
    <SourceTitle xmlns="4873beb7-5857-4685-be1f-d57550cc96cc" xsi:nil="true"/>
    <CSXUpdate xmlns="4873beb7-5857-4685-be1f-d57550cc96cc">false</CSXUpdate>
    <IntlLocPriority xmlns="4873beb7-5857-4685-be1f-d57550cc96cc" xsi:nil="true"/>
    <UAProjectedTotalWords xmlns="4873beb7-5857-4685-be1f-d57550cc96cc" xsi:nil="true"/>
    <AssetType xmlns="4873beb7-5857-4685-be1f-d57550cc96cc">TP</AssetType>
    <MachineTranslated xmlns="4873beb7-5857-4685-be1f-d57550cc96cc">false</MachineTranslated>
    <OutputCachingOn xmlns="4873beb7-5857-4685-be1f-d57550cc96cc">false</OutputCachingOn>
    <TemplateStatus xmlns="4873beb7-5857-4685-be1f-d57550cc96cc">Complete</TemplateStatus>
    <IsSearchable xmlns="4873beb7-5857-4685-be1f-d57550cc96cc">true</IsSearchable>
    <ContentItem xmlns="4873beb7-5857-4685-be1f-d57550cc96cc" xsi:nil="true"/>
    <HandoffToMSDN xmlns="4873beb7-5857-4685-be1f-d57550cc96cc" xsi:nil="true"/>
    <ShowIn xmlns="4873beb7-5857-4685-be1f-d57550cc96cc">Show everywhere</ShowIn>
    <ThumbnailAssetId xmlns="4873beb7-5857-4685-be1f-d57550cc96cc" xsi:nil="true"/>
    <UALocComments xmlns="4873beb7-5857-4685-be1f-d57550cc96cc" xsi:nil="true"/>
    <UALocRecommendation xmlns="4873beb7-5857-4685-be1f-d57550cc96cc">Localize</UALocRecommendation>
    <LastModifiedDateTime xmlns="4873beb7-5857-4685-be1f-d57550cc96cc" xsi:nil="true"/>
    <LegacyData xmlns="4873beb7-5857-4685-be1f-d57550cc96cc" xsi:nil="true"/>
    <LocManualTestRequired xmlns="4873beb7-5857-4685-be1f-d57550cc96cc">false</LocManualTestRequired>
    <LocMarketGroupTiers2 xmlns="4873beb7-5857-4685-be1f-d57550cc96cc" xsi:nil="true"/>
    <ClipArtFilename xmlns="4873beb7-5857-4685-be1f-d57550cc96cc" xsi:nil="true"/>
    <TPApplication xmlns="4873beb7-5857-4685-be1f-d57550cc96cc" xsi:nil="true"/>
    <CSXHash xmlns="4873beb7-5857-4685-be1f-d57550cc96cc" xsi:nil="true"/>
    <DirectSourceMarket xmlns="4873beb7-5857-4685-be1f-d57550cc96cc" xsi:nil="true"/>
    <PrimaryImageGen xmlns="4873beb7-5857-4685-be1f-d57550cc96cc">true</PrimaryImageGen>
    <PlannedPubDate xmlns="4873beb7-5857-4685-be1f-d57550cc96cc" xsi:nil="true"/>
    <CSXSubmissionMarket xmlns="4873beb7-5857-4685-be1f-d57550cc96cc" xsi:nil="true"/>
    <Downloads xmlns="4873beb7-5857-4685-be1f-d57550cc96cc">0</Downloads>
    <ArtSampleDocs xmlns="4873beb7-5857-4685-be1f-d57550cc96cc" xsi:nil="true"/>
    <TrustLevel xmlns="4873beb7-5857-4685-be1f-d57550cc96cc">1 Microsoft Managed Content</TrustLevel>
    <BlockPublish xmlns="4873beb7-5857-4685-be1f-d57550cc96cc">false</BlockPublish>
    <TPLaunchHelpLinkType xmlns="4873beb7-5857-4685-be1f-d57550cc96cc">Template</TPLaunchHelpLinkType>
    <LocalizationTagsTaxHTField0 xmlns="4873beb7-5857-4685-be1f-d57550cc96cc">
      <Terms xmlns="http://schemas.microsoft.com/office/infopath/2007/PartnerControls"/>
    </LocalizationTagsTaxHTField0>
    <BusinessGroup xmlns="4873beb7-5857-4685-be1f-d57550cc96cc" xsi:nil="true"/>
    <Providers xmlns="4873beb7-5857-4685-be1f-d57550cc96cc" xsi:nil="true"/>
    <TemplateTemplateType xmlns="4873beb7-5857-4685-be1f-d57550cc96cc">Word Document Template</TemplateTemplateType>
    <TimesCloned xmlns="4873beb7-5857-4685-be1f-d57550cc96cc" xsi:nil="true"/>
    <TPAppVersion xmlns="4873beb7-5857-4685-be1f-d57550cc96cc" xsi:nil="true"/>
    <VoteCount xmlns="4873beb7-5857-4685-be1f-d57550cc96cc" xsi:nil="true"/>
    <AverageRating xmlns="4873beb7-5857-4685-be1f-d57550cc96cc" xsi:nil="true"/>
    <FeatureTagsTaxHTField0 xmlns="4873beb7-5857-4685-be1f-d57550cc96cc">
      <Terms xmlns="http://schemas.microsoft.com/office/infopath/2007/PartnerControls"/>
    </FeatureTagsTaxHTField0>
    <Provider xmlns="4873beb7-5857-4685-be1f-d57550cc96cc" xsi:nil="true"/>
    <UACurrentWords xmlns="4873beb7-5857-4685-be1f-d57550cc96cc" xsi:nil="true"/>
    <AssetId xmlns="4873beb7-5857-4685-be1f-d57550cc96cc">TP103749966</AssetId>
    <TPClientViewer xmlns="4873beb7-5857-4685-be1f-d57550cc96cc" xsi:nil="true"/>
    <DSATActionTaken xmlns="4873beb7-5857-4685-be1f-d57550cc96cc" xsi:nil="true"/>
    <APEditor xmlns="4873beb7-5857-4685-be1f-d57550cc96cc">
      <UserInfo>
        <DisplayName/>
        <AccountId xsi:nil="true"/>
        <AccountType/>
      </UserInfo>
    </APEditor>
    <TPInstallLocation xmlns="4873beb7-5857-4685-be1f-d57550cc96cc" xsi:nil="true"/>
    <OOCacheId xmlns="4873beb7-5857-4685-be1f-d57550cc96cc" xsi:nil="true"/>
    <IsDeleted xmlns="4873beb7-5857-4685-be1f-d57550cc96cc">false</IsDeleted>
    <PublishTargets xmlns="4873beb7-5857-4685-be1f-d57550cc96cc">OfficeOnlineVNext</PublishTargets>
    <ApprovalLog xmlns="4873beb7-5857-4685-be1f-d57550cc96cc" xsi:nil="true"/>
    <BugNumber xmlns="4873beb7-5857-4685-be1f-d57550cc96cc" xsi:nil="true"/>
    <CrawlForDependencies xmlns="4873beb7-5857-4685-be1f-d57550cc96cc">false</CrawlForDependencies>
    <InternalTagsTaxHTField0 xmlns="4873beb7-5857-4685-be1f-d57550cc96cc">
      <Terms xmlns="http://schemas.microsoft.com/office/infopath/2007/PartnerControls"/>
    </InternalTagsTaxHTField0>
    <LastHandOff xmlns="4873beb7-5857-4685-be1f-d57550cc96cc" xsi:nil="true"/>
    <Milestone xmlns="4873beb7-5857-4685-be1f-d57550cc96cc" xsi:nil="true"/>
    <OriginalRelease xmlns="4873beb7-5857-4685-be1f-d57550cc96cc">15</OriginalRelease>
    <RecommendationsModifier xmlns="4873beb7-5857-4685-be1f-d57550cc96cc" xsi:nil="true"/>
    <ScenarioTagsTaxHTField0 xmlns="4873beb7-5857-4685-be1f-d57550cc96cc">
      <Terms xmlns="http://schemas.microsoft.com/office/infopath/2007/PartnerControls"/>
    </ScenarioTagsTaxHTField0>
    <UANotes xmlns="4873beb7-5857-4685-be1f-d57550cc96cc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SelectedStyle="\APA.XSL" StyleName="APA">
  <b:Source>
    <b:Tag>RSt01</b:Tag>
    <b:SourceType>Book</b:SourceType>
    <b:Guid>{7AD77338-905D-470F-B1E0-188E68B0C2E5}</b:Guid>
    <b:Author>
      <b:Author>
        <b:NameList>
          <b:Person>
            <b:Last>Stair</b:Last>
            <b:First>R</b:First>
          </b:Person>
          <b:Person>
            <b:Last>Reynolds</b:Last>
            <b:First>G.</b:First>
          </b:Person>
        </b:NameList>
      </b:Author>
    </b:Author>
    <b:Title>Principles of Information Systems</b:Title>
    <b:Year>2001</b:Year>
    <b:City>Boston</b:City>
    <b:Publisher>Course Technology</b:Publisher>
    <b:RefOrder>1</b:RefOrder>
  </b:Source>
  <b:Source>
    <b:Tag>Kro09</b:Tag>
    <b:SourceType>Book</b:SourceType>
    <b:Guid>{BECAF388-DFB8-4ECD-A8A7-68C152322225}</b:Guid>
    <b:Author>
      <b:Author>
        <b:NameList>
          <b:Person>
            <b:Last>Kroenke</b:Last>
            <b:First>D.</b:First>
          </b:Person>
          <b:Person>
            <b:Last>Auer</b:Last>
            <b:First>D.</b:First>
          </b:Person>
        </b:NameList>
      </b:Author>
    </b:Author>
    <b:Year>2009</b:Year>
    <b:Title>Database Concepts</b:Title>
    <b:City>New Jersey</b:City>
    <b:Publisher>Prentice Hall</b:Publisher>
    <b:RefOrder>2</b:RefOrder>
  </b:Source>
</b:Sources>
</file>

<file path=customXml/itemProps1.xml><?xml version="1.0" encoding="utf-8"?>
<ds:datastoreItem xmlns:ds="http://schemas.openxmlformats.org/officeDocument/2006/customXml" ds:itemID="{FF740C13-C6A2-43D3-86C5-4CBB969C2CB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3AE4ADC-D632-40A7-A0C1-0481BB069C4F}">
  <ds:schemaRefs>
    <ds:schemaRef ds:uri="http://schemas.microsoft.com/office/2006/metadata/properties"/>
    <ds:schemaRef ds:uri="http://schemas.microsoft.com/office/infopath/2007/PartnerControls"/>
    <ds:schemaRef ds:uri="4873beb7-5857-4685-be1f-d57550cc96cc"/>
  </ds:schemaRefs>
</ds:datastoreItem>
</file>

<file path=customXml/itemProps3.xml><?xml version="1.0" encoding="utf-8"?>
<ds:datastoreItem xmlns:ds="http://schemas.openxmlformats.org/officeDocument/2006/customXml" ds:itemID="{88FF2527-3592-4DBF-9FD9-FEA06E5BF9A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43779D6-9169-418A-BCC1-7C7BDBCF0E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Banded design (blank)</Template>
  <TotalTime>22</TotalTime>
  <Pages>5</Pages>
  <Words>1235</Words>
  <Characters>7042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User</dc:creator>
  <cp:lastModifiedBy>Windows User</cp:lastModifiedBy>
  <cp:revision>18</cp:revision>
  <cp:lastPrinted>2019-02-07T14:17:00Z</cp:lastPrinted>
  <dcterms:created xsi:type="dcterms:W3CDTF">2019-02-05T07:25:00Z</dcterms:created>
  <dcterms:modified xsi:type="dcterms:W3CDTF">2019-02-08T11:36:00Z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0x0101006EDDDB5EE6D98C44930B742096920B300400F5B6D36B3EF94B4E9A635CDF2A18F5B8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